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before="0" w:line="240" w:lineRule="auto"/>
        <w:ind w:right="0"/>
        <w:jc w:val="center"/>
        <w:textAlignment w:val="auto"/>
        <w:rPr>
          <w:rFonts w:hint="eastAsia" w:ascii="方正小标宋简体" w:hAnsi="方正小标宋简体" w:eastAsia="方正小标宋简体" w:cs="方正小标宋简体"/>
          <w:w w:val="95"/>
          <w:sz w:val="44"/>
          <w:szCs w:val="44"/>
          <w:lang w:val="en-US" w:eastAsia="en-US" w:bidi="ar-SA"/>
        </w:rPr>
      </w:pPr>
      <w:r>
        <w:rPr>
          <w:rFonts w:hint="eastAsia" w:ascii="方正小标宋简体" w:hAnsi="方正小标宋简体" w:eastAsia="方正小标宋简体" w:cs="方正小标宋简体"/>
          <w:w w:val="95"/>
          <w:sz w:val="44"/>
          <w:szCs w:val="44"/>
          <w:lang w:val="en-US" w:eastAsia="en-US" w:bidi="ar-SA"/>
        </w:rPr>
        <w:t>202</w:t>
      </w:r>
      <w:r>
        <w:rPr>
          <w:rFonts w:hint="eastAsia" w:ascii="方正小标宋简体" w:hAnsi="方正小标宋简体" w:eastAsia="方正小标宋简体" w:cs="方正小标宋简体"/>
          <w:w w:val="95"/>
          <w:sz w:val="44"/>
          <w:szCs w:val="44"/>
          <w:lang w:val="en-US" w:eastAsia="zh-CN" w:bidi="ar-SA"/>
        </w:rPr>
        <w:t>2</w:t>
      </w:r>
      <w:r>
        <w:rPr>
          <w:rFonts w:hint="eastAsia" w:ascii="方正小标宋简体" w:hAnsi="方正小标宋简体" w:eastAsia="方正小标宋简体" w:cs="方正小标宋简体"/>
          <w:w w:val="95"/>
          <w:sz w:val="44"/>
          <w:szCs w:val="44"/>
          <w:lang w:val="en-US" w:eastAsia="en-US" w:bidi="ar-SA"/>
        </w:rPr>
        <w:t>年广东江门中医药职业学院</w:t>
      </w:r>
    </w:p>
    <w:p>
      <w:pPr>
        <w:keepNext w:val="0"/>
        <w:keepLines w:val="0"/>
        <w:pageBreakBefore w:val="0"/>
        <w:widowControl w:val="0"/>
        <w:kinsoku/>
        <w:wordWrap/>
        <w:overflowPunct/>
        <w:topLinePunct w:val="0"/>
        <w:autoSpaceDE w:val="0"/>
        <w:autoSpaceDN w:val="0"/>
        <w:bidi w:val="0"/>
        <w:adjustRightInd/>
        <w:snapToGrid/>
        <w:spacing w:before="0" w:line="240" w:lineRule="auto"/>
        <w:ind w:right="0"/>
        <w:jc w:val="center"/>
        <w:textAlignment w:val="auto"/>
        <w:rPr>
          <w:rFonts w:hint="eastAsia" w:ascii="方正小标宋简体" w:hAnsi="方正小标宋简体" w:eastAsia="方正小标宋简体" w:cs="方正小标宋简体"/>
          <w:w w:val="95"/>
          <w:sz w:val="44"/>
          <w:szCs w:val="44"/>
          <w:lang w:val="en-US" w:eastAsia="en-US" w:bidi="ar-SA"/>
        </w:rPr>
      </w:pPr>
      <w:r>
        <w:rPr>
          <w:rFonts w:hint="eastAsia" w:ascii="方正小标宋简体" w:hAnsi="方正小标宋简体" w:eastAsia="方正小标宋简体" w:cs="方正小标宋简体"/>
          <w:w w:val="95"/>
          <w:sz w:val="44"/>
          <w:szCs w:val="44"/>
          <w:lang w:val="en-US" w:eastAsia="en-US" w:bidi="ar-SA"/>
        </w:rPr>
        <w:t>第</w:t>
      </w:r>
      <w:r>
        <w:rPr>
          <w:rFonts w:hint="eastAsia" w:ascii="方正小标宋简体" w:hAnsi="方正小标宋简体" w:eastAsia="方正小标宋简体" w:cs="方正小标宋简体"/>
          <w:w w:val="95"/>
          <w:sz w:val="44"/>
          <w:szCs w:val="44"/>
          <w:lang w:val="en-US" w:eastAsia="zh-CN" w:bidi="ar-SA"/>
        </w:rPr>
        <w:t>六</w:t>
      </w:r>
      <w:r>
        <w:rPr>
          <w:rFonts w:hint="eastAsia" w:ascii="方正小标宋简体" w:hAnsi="方正小标宋简体" w:eastAsia="方正小标宋简体" w:cs="方正小标宋简体"/>
          <w:w w:val="95"/>
          <w:sz w:val="44"/>
          <w:szCs w:val="44"/>
          <w:lang w:val="en-US" w:eastAsia="en-US" w:bidi="ar-SA"/>
        </w:rPr>
        <w:t>届学生田径运动会</w:t>
      </w:r>
    </w:p>
    <w:p>
      <w:pPr>
        <w:keepNext w:val="0"/>
        <w:keepLines w:val="0"/>
        <w:pageBreakBefore w:val="0"/>
        <w:widowControl w:val="0"/>
        <w:kinsoku/>
        <w:wordWrap/>
        <w:overflowPunct/>
        <w:topLinePunct w:val="0"/>
        <w:autoSpaceDE w:val="0"/>
        <w:autoSpaceDN w:val="0"/>
        <w:bidi w:val="0"/>
        <w:adjustRightInd/>
        <w:snapToGrid/>
        <w:spacing w:before="0" w:line="240" w:lineRule="auto"/>
        <w:ind w:right="0"/>
        <w:jc w:val="center"/>
        <w:textAlignment w:val="auto"/>
        <w:rPr>
          <w:rFonts w:hint="eastAsia" w:ascii="方正小标宋简体" w:hAnsi="方正小标宋简体" w:eastAsia="方正小标宋简体" w:cs="方正小标宋简体"/>
          <w:w w:val="95"/>
          <w:sz w:val="44"/>
          <w:szCs w:val="44"/>
          <w:lang w:val="en-US" w:eastAsia="en-US" w:bidi="ar-SA"/>
        </w:rPr>
      </w:pPr>
      <w:r>
        <w:rPr>
          <w:rFonts w:hint="eastAsia" w:ascii="方正小标宋简体" w:hAnsi="方正小标宋简体" w:eastAsia="方正小标宋简体" w:cs="方正小标宋简体"/>
          <w:w w:val="95"/>
          <w:sz w:val="44"/>
          <w:szCs w:val="44"/>
          <w:lang w:val="en-US" w:eastAsia="zh-CN" w:bidi="ar-SA"/>
        </w:rPr>
        <w:t>工作</w:t>
      </w:r>
      <w:r>
        <w:rPr>
          <w:rFonts w:hint="eastAsia" w:ascii="方正小标宋简体" w:hAnsi="方正小标宋简体" w:eastAsia="方正小标宋简体" w:cs="方正小标宋简体"/>
          <w:w w:val="95"/>
          <w:sz w:val="44"/>
          <w:szCs w:val="44"/>
          <w:lang w:val="en-US" w:eastAsia="en-US" w:bidi="ar-SA"/>
        </w:rPr>
        <w:t>方案</w:t>
      </w:r>
    </w:p>
    <w:p>
      <w:pPr>
        <w:pStyle w:val="3"/>
        <w:spacing w:before="157" w:line="331" w:lineRule="auto"/>
        <w:ind w:left="100" w:right="227" w:firstLine="640"/>
        <w:jc w:val="both"/>
        <w:rPr>
          <w:w w:val="95"/>
        </w:rPr>
      </w:pP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100" w:right="-10" w:rightChars="0" w:firstLine="640"/>
        <w:jc w:val="both"/>
        <w:textAlignment w:val="auto"/>
        <w:rPr>
          <w:w w:val="95"/>
        </w:rPr>
      </w:pPr>
      <w:r>
        <w:rPr>
          <w:w w:val="95"/>
        </w:rPr>
        <w:t>为贯彻落实《高等学校体育工作基本标准》，提高学生体质健康和田径运动技能水平，进一步增强学生的集体荣誉感、拼搏进取精神和团结协作意识，经学校研究决定举行</w:t>
      </w:r>
      <w:r>
        <w:rPr>
          <w:rFonts w:hint="eastAsia"/>
          <w:w w:val="95"/>
          <w:lang w:val="en-US" w:eastAsia="zh-CN"/>
        </w:rPr>
        <w:t>秋季</w:t>
      </w:r>
      <w:r>
        <w:rPr>
          <w:w w:val="95"/>
        </w:rPr>
        <w:t>田径运动会。为使本次运动会安全、有序、文明、进步，特制订方案如下：</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08" w:firstLineChars="200"/>
        <w:textAlignment w:val="auto"/>
        <w:rPr>
          <w:rFonts w:hint="eastAsia" w:ascii="方正黑体简体" w:hAnsi="方正黑体简体" w:eastAsia="方正黑体简体" w:cs="方正黑体简体"/>
          <w:b w:val="0"/>
          <w:bCs w:val="0"/>
          <w:w w:val="95"/>
        </w:rPr>
      </w:pPr>
      <w:r>
        <w:rPr>
          <w:rFonts w:hint="eastAsia" w:ascii="方正黑体简体" w:hAnsi="方正黑体简体" w:eastAsia="方正黑体简体" w:cs="方正黑体简体"/>
          <w:b w:val="0"/>
          <w:bCs w:val="0"/>
          <w:w w:val="95"/>
        </w:rPr>
        <w:t>一、指导思想</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pPr>
      <w:r>
        <w:rPr>
          <w:w w:val="95"/>
        </w:rPr>
        <w:t>贯彻落实教育部、省教育厅关于加强高职院校学生身体素质及开展体质健康抽测工作，培养学生良好的生活习惯和锻炼习惯，练就强健体魄，团结协作，顽强拼搏的品质，提高高职学生的身体素质。</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08" w:firstLineChars="200"/>
        <w:textAlignment w:val="auto"/>
        <w:rPr>
          <w:rFonts w:hint="eastAsia" w:ascii="方正黑体简体" w:hAnsi="方正黑体简体" w:eastAsia="方正黑体简体" w:cs="方正黑体简体"/>
          <w:b w:val="0"/>
          <w:bCs w:val="0"/>
          <w:w w:val="95"/>
          <w:lang w:val="en-US" w:eastAsia="zh-CN"/>
        </w:rPr>
      </w:pPr>
      <w:r>
        <w:rPr>
          <w:rFonts w:hint="eastAsia" w:ascii="方正黑体简体" w:hAnsi="方正黑体简体" w:eastAsia="方正黑体简体" w:cs="方正黑体简体"/>
          <w:b w:val="0"/>
          <w:bCs w:val="0"/>
          <w:w w:val="95"/>
          <w:lang w:val="en-US" w:eastAsia="zh-CN"/>
        </w:rPr>
        <w:t>二、组织机构</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leftChars="0" w:right="-10" w:rightChars="0" w:firstLine="722"/>
        <w:textAlignment w:val="auto"/>
        <w:rPr>
          <w:rFonts w:hint="eastAsia" w:ascii="宋体" w:hAnsi="宋体"/>
          <w:b/>
          <w:sz w:val="36"/>
          <w:szCs w:val="36"/>
          <w:lang w:val="en-US" w:eastAsia="zh-CN"/>
        </w:rPr>
      </w:pPr>
      <w:r>
        <w:rPr>
          <w:rFonts w:hint="eastAsia" w:ascii="宋体" w:hAnsi="宋体"/>
          <w:b/>
          <w:sz w:val="36"/>
          <w:szCs w:val="36"/>
          <w:lang w:val="en-US" w:eastAsia="zh-CN"/>
        </w:rPr>
        <w:t>主办单位：</w:t>
      </w:r>
      <w:r>
        <w:rPr>
          <w:rFonts w:hint="eastAsia" w:ascii="宋体" w:hAnsi="宋体" w:eastAsia="仿宋" w:cs="仿宋"/>
          <w:sz w:val="32"/>
          <w:szCs w:val="32"/>
          <w:lang w:val="en-US" w:eastAsia="zh-CN" w:bidi="ar-SA"/>
        </w:rPr>
        <w:t>广东江门中医药职业学院</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leftChars="0" w:right="-10" w:rightChars="0" w:firstLine="722"/>
        <w:textAlignment w:val="auto"/>
        <w:rPr>
          <w:rFonts w:hint="eastAsia" w:ascii="宋体" w:hAnsi="宋体" w:eastAsia="仿宋" w:cs="仿宋"/>
          <w:sz w:val="32"/>
          <w:szCs w:val="32"/>
          <w:lang w:val="en-US" w:eastAsia="zh-CN" w:bidi="ar-SA"/>
        </w:rPr>
      </w:pPr>
      <w:r>
        <w:rPr>
          <w:rFonts w:hint="eastAsia" w:ascii="宋体" w:hAnsi="宋体"/>
          <w:b/>
          <w:sz w:val="36"/>
          <w:szCs w:val="36"/>
          <w:lang w:val="en-US" w:eastAsia="zh-CN"/>
        </w:rPr>
        <w:t>承办部门：</w:t>
      </w:r>
      <w:r>
        <w:rPr>
          <w:rFonts w:hint="eastAsia" w:ascii="宋体" w:hAnsi="宋体" w:eastAsia="仿宋" w:cs="仿宋"/>
          <w:sz w:val="32"/>
          <w:szCs w:val="32"/>
          <w:lang w:val="en-US" w:eastAsia="zh-CN" w:bidi="ar-SA"/>
        </w:rPr>
        <w:t>教务部、马克思主义学院</w:t>
      </w:r>
    </w:p>
    <w:p>
      <w:pPr>
        <w:pStyle w:val="3"/>
        <w:keepNext w:val="0"/>
        <w:keepLines w:val="0"/>
        <w:pageBreakBefore w:val="0"/>
        <w:widowControl w:val="0"/>
        <w:numPr>
          <w:ilvl w:val="0"/>
          <w:numId w:val="0"/>
        </w:numPr>
        <w:kinsoku/>
        <w:wordWrap/>
        <w:overflowPunct/>
        <w:topLinePunct w:val="0"/>
        <w:autoSpaceDE w:val="0"/>
        <w:autoSpaceDN w:val="0"/>
        <w:bidi w:val="0"/>
        <w:adjustRightInd/>
        <w:snapToGrid/>
        <w:spacing w:before="0" w:line="600" w:lineRule="exact"/>
        <w:ind w:left="2524" w:leftChars="326" w:right="-10" w:rightChars="0" w:hanging="1807" w:hangingChars="500"/>
        <w:textAlignment w:val="auto"/>
        <w:rPr>
          <w:rFonts w:hint="default" w:ascii="宋体" w:hAnsi="宋体" w:eastAsia="仿宋" w:cs="仿宋"/>
          <w:sz w:val="32"/>
          <w:szCs w:val="32"/>
          <w:lang w:val="en-US" w:eastAsia="zh-CN" w:bidi="ar-SA"/>
        </w:rPr>
      </w:pPr>
      <w:r>
        <w:rPr>
          <w:rFonts w:hint="eastAsia" w:ascii="宋体" w:hAnsi="宋体"/>
          <w:b/>
          <w:sz w:val="36"/>
          <w:szCs w:val="36"/>
          <w:lang w:val="en-US" w:eastAsia="zh-CN"/>
        </w:rPr>
        <w:t>协办部门：</w:t>
      </w:r>
      <w:r>
        <w:rPr>
          <w:rFonts w:hint="eastAsia" w:ascii="宋体" w:hAnsi="宋体" w:eastAsia="仿宋" w:cs="仿宋"/>
          <w:sz w:val="32"/>
          <w:szCs w:val="32"/>
          <w:lang w:val="en-US" w:eastAsia="zh-CN" w:bidi="ar-SA"/>
        </w:rPr>
        <w:t>党政办公室、学工部、后勤管理部、保卫部、门诊部、团委</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08" w:firstLineChars="200"/>
        <w:textAlignment w:val="auto"/>
        <w:rPr>
          <w:rFonts w:hint="default" w:ascii="方正黑体简体" w:hAnsi="方正黑体简体" w:eastAsia="方正黑体简体" w:cs="方正黑体简体"/>
          <w:b w:val="0"/>
          <w:bCs w:val="0"/>
          <w:w w:val="95"/>
          <w:lang w:val="en-US" w:eastAsia="zh-CN"/>
        </w:rPr>
      </w:pPr>
      <w:r>
        <w:rPr>
          <w:rFonts w:hint="eastAsia" w:ascii="方正黑体简体" w:hAnsi="方正黑体简体" w:eastAsia="方正黑体简体" w:cs="方正黑体简体"/>
          <w:b w:val="0"/>
          <w:bCs w:val="0"/>
          <w:w w:val="95"/>
          <w:lang w:val="en-US" w:eastAsia="zh-CN"/>
        </w:rPr>
        <w:t>三、组委会成员</w:t>
      </w:r>
    </w:p>
    <w:p>
      <w:pPr>
        <w:keepNext w:val="0"/>
        <w:keepLines w:val="0"/>
        <w:pageBreakBefore w:val="0"/>
        <w:widowControl w:val="0"/>
        <w:kinsoku/>
        <w:wordWrap/>
        <w:overflowPunct/>
        <w:topLinePunct w:val="0"/>
        <w:autoSpaceDE w:val="0"/>
        <w:autoSpaceDN w:val="0"/>
        <w:bidi w:val="0"/>
        <w:adjustRightInd/>
        <w:snapToGrid/>
        <w:spacing w:before="0" w:line="600" w:lineRule="exact"/>
        <w:ind w:firstLine="643" w:firstLineChars="200"/>
        <w:textAlignment w:val="auto"/>
        <w:rPr>
          <w:rFonts w:hint="eastAsia" w:ascii="宋体" w:hAnsi="宋体"/>
          <w:sz w:val="32"/>
          <w:szCs w:val="32"/>
        </w:rPr>
      </w:pPr>
      <w:r>
        <w:rPr>
          <w:rFonts w:hint="eastAsia" w:ascii="宋体" w:hAnsi="宋体"/>
          <w:b/>
          <w:sz w:val="32"/>
          <w:szCs w:val="32"/>
        </w:rPr>
        <w:t>主      任：</w:t>
      </w:r>
      <w:r>
        <w:rPr>
          <w:rFonts w:hint="eastAsia" w:ascii="宋体" w:hAnsi="宋体"/>
          <w:sz w:val="32"/>
          <w:szCs w:val="32"/>
        </w:rPr>
        <w:t>蒋业洲 程文海</w:t>
      </w:r>
    </w:p>
    <w:p>
      <w:pPr>
        <w:keepNext w:val="0"/>
        <w:keepLines w:val="0"/>
        <w:pageBreakBefore w:val="0"/>
        <w:widowControl w:val="0"/>
        <w:kinsoku/>
        <w:wordWrap/>
        <w:overflowPunct/>
        <w:topLinePunct w:val="0"/>
        <w:autoSpaceDE w:val="0"/>
        <w:autoSpaceDN w:val="0"/>
        <w:bidi w:val="0"/>
        <w:adjustRightInd/>
        <w:snapToGrid/>
        <w:spacing w:before="0" w:line="600" w:lineRule="exact"/>
        <w:ind w:firstLine="643" w:firstLineChars="200"/>
        <w:textAlignment w:val="auto"/>
        <w:rPr>
          <w:rFonts w:hint="default" w:ascii="宋体" w:hAnsi="宋体" w:eastAsia="宋体"/>
          <w:sz w:val="32"/>
          <w:szCs w:val="32"/>
          <w:lang w:val="en-US" w:eastAsia="zh-CN"/>
        </w:rPr>
      </w:pPr>
      <w:r>
        <w:rPr>
          <w:rFonts w:hint="eastAsia" w:ascii="宋体" w:hAnsi="宋体"/>
          <w:b/>
          <w:sz w:val="32"/>
          <w:szCs w:val="32"/>
        </w:rPr>
        <w:t>副  主  任</w:t>
      </w:r>
      <w:r>
        <w:rPr>
          <w:rFonts w:hint="eastAsia" w:ascii="宋体" w:hAnsi="宋体"/>
          <w:sz w:val="32"/>
          <w:szCs w:val="32"/>
        </w:rPr>
        <w:t>：欧阳能 谭晓玉</w:t>
      </w:r>
      <w:r>
        <w:rPr>
          <w:rFonts w:hint="eastAsia" w:ascii="宋体" w:hAnsi="宋体"/>
          <w:sz w:val="32"/>
          <w:szCs w:val="32"/>
          <w:lang w:val="en-US" w:eastAsia="zh-CN"/>
        </w:rPr>
        <w:t xml:space="preserve"> 赵斌</w:t>
      </w:r>
    </w:p>
    <w:p>
      <w:pPr>
        <w:keepNext w:val="0"/>
        <w:keepLines w:val="0"/>
        <w:pageBreakBefore w:val="0"/>
        <w:widowControl w:val="0"/>
        <w:kinsoku/>
        <w:wordWrap/>
        <w:overflowPunct/>
        <w:topLinePunct w:val="0"/>
        <w:autoSpaceDE w:val="0"/>
        <w:autoSpaceDN w:val="0"/>
        <w:bidi w:val="0"/>
        <w:adjustRightInd/>
        <w:snapToGrid/>
        <w:spacing w:before="0" w:line="600" w:lineRule="exact"/>
        <w:ind w:firstLine="643" w:firstLineChars="200"/>
        <w:textAlignment w:val="auto"/>
        <w:rPr>
          <w:rFonts w:hint="eastAsia" w:ascii="宋体" w:hAnsi="宋体"/>
          <w:sz w:val="32"/>
          <w:szCs w:val="32"/>
        </w:rPr>
      </w:pPr>
      <w:r>
        <w:rPr>
          <w:rFonts w:hint="eastAsia" w:ascii="宋体" w:hAnsi="宋体"/>
          <w:b/>
          <w:sz w:val="32"/>
          <w:szCs w:val="32"/>
        </w:rPr>
        <w:t>执委会主任：</w:t>
      </w:r>
      <w:r>
        <w:rPr>
          <w:rFonts w:hint="eastAsia" w:ascii="宋体" w:hAnsi="宋体"/>
          <w:sz w:val="32"/>
          <w:szCs w:val="32"/>
        </w:rPr>
        <w:t>谭晓玉</w:t>
      </w:r>
    </w:p>
    <w:p>
      <w:pPr>
        <w:keepNext w:val="0"/>
        <w:keepLines w:val="0"/>
        <w:pageBreakBefore w:val="0"/>
        <w:widowControl w:val="0"/>
        <w:kinsoku/>
        <w:wordWrap/>
        <w:overflowPunct/>
        <w:topLinePunct w:val="0"/>
        <w:autoSpaceDE w:val="0"/>
        <w:autoSpaceDN w:val="0"/>
        <w:bidi w:val="0"/>
        <w:adjustRightInd/>
        <w:snapToGrid/>
        <w:spacing w:before="0" w:line="600" w:lineRule="exact"/>
        <w:ind w:firstLine="643" w:firstLineChars="200"/>
        <w:textAlignment w:val="auto"/>
        <w:rPr>
          <w:rFonts w:hint="eastAsia" w:ascii="宋体" w:hAnsi="宋体"/>
          <w:b/>
          <w:sz w:val="32"/>
          <w:szCs w:val="32"/>
        </w:rPr>
      </w:pPr>
      <w:r>
        <w:rPr>
          <w:rFonts w:hint="eastAsia" w:ascii="宋体" w:hAnsi="宋体"/>
          <w:b/>
          <w:sz w:val="32"/>
          <w:szCs w:val="32"/>
          <w:lang w:val="en-US" w:eastAsia="zh-CN"/>
        </w:rPr>
        <w:t>执委会</w:t>
      </w:r>
      <w:r>
        <w:rPr>
          <w:rFonts w:hint="eastAsia" w:ascii="宋体" w:hAnsi="宋体"/>
          <w:b/>
          <w:sz w:val="32"/>
          <w:szCs w:val="32"/>
        </w:rPr>
        <w:t>副主任：</w:t>
      </w:r>
      <w:r>
        <w:rPr>
          <w:rFonts w:hint="eastAsia" w:ascii="宋体" w:hAnsi="宋体"/>
          <w:sz w:val="32"/>
          <w:szCs w:val="32"/>
        </w:rPr>
        <w:t>区绮云 黄福享</w:t>
      </w:r>
    </w:p>
    <w:p>
      <w:pPr>
        <w:keepNext w:val="0"/>
        <w:keepLines w:val="0"/>
        <w:pageBreakBefore w:val="0"/>
        <w:widowControl w:val="0"/>
        <w:kinsoku/>
        <w:wordWrap/>
        <w:overflowPunct/>
        <w:topLinePunct w:val="0"/>
        <w:autoSpaceDE w:val="0"/>
        <w:autoSpaceDN w:val="0"/>
        <w:bidi w:val="0"/>
        <w:adjustRightInd/>
        <w:snapToGrid/>
        <w:spacing w:before="0" w:line="600" w:lineRule="exact"/>
        <w:ind w:left="1923" w:leftChars="290" w:hanging="1285" w:hangingChars="400"/>
        <w:textAlignment w:val="auto"/>
        <w:rPr>
          <w:rFonts w:hint="eastAsia" w:ascii="宋体" w:hAnsi="宋体"/>
          <w:sz w:val="32"/>
          <w:szCs w:val="32"/>
        </w:rPr>
      </w:pPr>
      <w:r>
        <w:rPr>
          <w:rFonts w:hint="eastAsia" w:ascii="宋体" w:hAnsi="宋体"/>
          <w:b/>
          <w:bCs/>
          <w:sz w:val="32"/>
          <w:szCs w:val="32"/>
        </w:rPr>
        <w:t>成      员</w:t>
      </w:r>
      <w:r>
        <w:rPr>
          <w:rFonts w:hint="eastAsia" w:ascii="宋体" w:hAnsi="宋体"/>
          <w:sz w:val="32"/>
          <w:szCs w:val="32"/>
        </w:rPr>
        <w:t>：</w:t>
      </w:r>
      <w:r>
        <w:rPr>
          <w:rFonts w:hint="eastAsia" w:ascii="宋体" w:hAnsi="宋体"/>
          <w:sz w:val="32"/>
          <w:szCs w:val="32"/>
          <w:lang w:val="en-US" w:eastAsia="zh-CN"/>
        </w:rPr>
        <w:t xml:space="preserve">谭业胜 </w:t>
      </w:r>
      <w:r>
        <w:rPr>
          <w:rFonts w:hint="eastAsia" w:ascii="宋体" w:hAnsi="宋体"/>
          <w:sz w:val="32"/>
          <w:szCs w:val="32"/>
        </w:rPr>
        <w:t xml:space="preserve">左成铭 伍仲舜 侯祖荣 黄凯旋 </w:t>
      </w:r>
    </w:p>
    <w:p>
      <w:pPr>
        <w:keepNext w:val="0"/>
        <w:keepLines w:val="0"/>
        <w:pageBreakBefore w:val="0"/>
        <w:widowControl w:val="0"/>
        <w:kinsoku/>
        <w:wordWrap/>
        <w:overflowPunct/>
        <w:topLinePunct w:val="0"/>
        <w:autoSpaceDE w:val="0"/>
        <w:autoSpaceDN w:val="0"/>
        <w:bidi w:val="0"/>
        <w:adjustRightInd/>
        <w:snapToGrid/>
        <w:spacing w:before="0" w:line="600" w:lineRule="exact"/>
        <w:ind w:left="1914" w:leftChars="870" w:firstLine="640" w:firstLineChars="200"/>
        <w:textAlignment w:val="auto"/>
        <w:rPr>
          <w:rFonts w:hint="eastAsia" w:ascii="宋体" w:hAnsi="宋体"/>
          <w:sz w:val="32"/>
          <w:szCs w:val="32"/>
        </w:rPr>
      </w:pPr>
      <w:r>
        <w:rPr>
          <w:rFonts w:hint="eastAsia" w:ascii="宋体" w:hAnsi="宋体"/>
          <w:sz w:val="32"/>
          <w:szCs w:val="32"/>
        </w:rPr>
        <w:t>彭荣珍 刘秀平</w:t>
      </w:r>
      <w:r>
        <w:rPr>
          <w:rFonts w:hint="eastAsia" w:ascii="宋体" w:hAnsi="宋体"/>
          <w:sz w:val="32"/>
          <w:szCs w:val="32"/>
          <w:lang w:val="en-US" w:eastAsia="zh-CN"/>
        </w:rPr>
        <w:t xml:space="preserve"> 于海英 常陆林 </w:t>
      </w:r>
      <w:r>
        <w:rPr>
          <w:rFonts w:hint="eastAsia" w:ascii="宋体" w:hAnsi="宋体"/>
          <w:sz w:val="32"/>
          <w:szCs w:val="32"/>
        </w:rPr>
        <w:t xml:space="preserve">肖继红 </w:t>
      </w:r>
    </w:p>
    <w:p>
      <w:pPr>
        <w:keepNext w:val="0"/>
        <w:keepLines w:val="0"/>
        <w:pageBreakBefore w:val="0"/>
        <w:widowControl w:val="0"/>
        <w:kinsoku/>
        <w:wordWrap/>
        <w:overflowPunct/>
        <w:topLinePunct w:val="0"/>
        <w:autoSpaceDE w:val="0"/>
        <w:autoSpaceDN w:val="0"/>
        <w:bidi w:val="0"/>
        <w:adjustRightInd/>
        <w:snapToGrid/>
        <w:spacing w:before="0" w:line="600" w:lineRule="exact"/>
        <w:ind w:left="1914" w:leftChars="870" w:firstLine="640" w:firstLineChars="200"/>
        <w:textAlignment w:val="auto"/>
        <w:rPr>
          <w:rFonts w:hint="eastAsia" w:ascii="宋体" w:hAnsi="宋体" w:eastAsia="仿宋"/>
          <w:sz w:val="32"/>
          <w:szCs w:val="32"/>
          <w:lang w:val="en-US" w:eastAsia="zh-CN"/>
        </w:rPr>
      </w:pPr>
      <w:r>
        <w:rPr>
          <w:rFonts w:hint="eastAsia" w:ascii="宋体" w:hAnsi="宋体"/>
          <w:sz w:val="32"/>
          <w:szCs w:val="32"/>
          <w:lang w:val="en-US" w:eastAsia="zh-CN"/>
        </w:rPr>
        <w:t>邱玉华</w:t>
      </w:r>
    </w:p>
    <w:p>
      <w:pPr>
        <w:keepNext w:val="0"/>
        <w:keepLines w:val="0"/>
        <w:pageBreakBefore w:val="0"/>
        <w:widowControl w:val="0"/>
        <w:kinsoku/>
        <w:wordWrap/>
        <w:overflowPunct/>
        <w:topLinePunct w:val="0"/>
        <w:autoSpaceDE w:val="0"/>
        <w:autoSpaceDN w:val="0"/>
        <w:bidi w:val="0"/>
        <w:adjustRightInd/>
        <w:snapToGrid/>
        <w:spacing w:before="0" w:line="600" w:lineRule="exact"/>
        <w:ind w:left="2566" w:leftChars="290" w:hanging="1928" w:hangingChars="600"/>
        <w:textAlignment w:val="auto"/>
        <w:rPr>
          <w:rFonts w:hint="eastAsia" w:ascii="宋体" w:hAnsi="宋体"/>
          <w:sz w:val="32"/>
          <w:szCs w:val="32"/>
        </w:rPr>
      </w:pPr>
      <w:r>
        <w:rPr>
          <w:rFonts w:hint="eastAsia" w:ascii="宋体" w:hAnsi="宋体"/>
          <w:b/>
          <w:bCs/>
          <w:sz w:val="32"/>
          <w:szCs w:val="32"/>
        </w:rPr>
        <w:t>职      责</w:t>
      </w:r>
      <w:r>
        <w:rPr>
          <w:rFonts w:hint="eastAsia" w:ascii="宋体" w:hAnsi="宋体"/>
          <w:sz w:val="32"/>
          <w:szCs w:val="32"/>
        </w:rPr>
        <w:t>：在组委会领导下，全面负责校运会的组织实施工作。</w:t>
      </w:r>
    </w:p>
    <w:p>
      <w:pPr>
        <w:keepNext w:val="0"/>
        <w:keepLines w:val="0"/>
        <w:pageBreakBefore w:val="0"/>
        <w:widowControl w:val="0"/>
        <w:kinsoku/>
        <w:wordWrap/>
        <w:overflowPunct/>
        <w:topLinePunct w:val="0"/>
        <w:autoSpaceDE w:val="0"/>
        <w:autoSpaceDN w:val="0"/>
        <w:bidi w:val="0"/>
        <w:adjustRightInd/>
        <w:snapToGrid/>
        <w:spacing w:before="0" w:line="600" w:lineRule="exact"/>
        <w:ind w:firstLine="643" w:firstLineChars="200"/>
        <w:textAlignment w:val="auto"/>
        <w:rPr>
          <w:rFonts w:hint="eastAsia" w:ascii="宋体" w:hAnsi="宋体"/>
          <w:b/>
          <w:sz w:val="32"/>
          <w:szCs w:val="32"/>
        </w:rPr>
      </w:pPr>
      <w:r>
        <w:rPr>
          <w:rFonts w:hint="eastAsia" w:ascii="宋体" w:hAnsi="宋体"/>
          <w:b/>
          <w:sz w:val="32"/>
          <w:szCs w:val="32"/>
        </w:rPr>
        <w:t>精神文明评比小组</w:t>
      </w:r>
    </w:p>
    <w:p>
      <w:pPr>
        <w:keepNext w:val="0"/>
        <w:keepLines w:val="0"/>
        <w:pageBreakBefore w:val="0"/>
        <w:widowControl w:val="0"/>
        <w:kinsoku/>
        <w:wordWrap/>
        <w:overflowPunct/>
        <w:topLinePunct w:val="0"/>
        <w:autoSpaceDE w:val="0"/>
        <w:autoSpaceDN w:val="0"/>
        <w:bidi w:val="0"/>
        <w:adjustRightInd/>
        <w:snapToGrid/>
        <w:spacing w:before="0" w:line="600" w:lineRule="exact"/>
        <w:ind w:firstLine="643" w:firstLineChars="200"/>
        <w:textAlignment w:val="auto"/>
        <w:rPr>
          <w:rFonts w:hint="eastAsia" w:ascii="宋体" w:hAnsi="宋体"/>
          <w:sz w:val="32"/>
          <w:szCs w:val="32"/>
        </w:rPr>
      </w:pPr>
      <w:r>
        <w:rPr>
          <w:rFonts w:hint="eastAsia" w:ascii="宋体" w:hAnsi="宋体"/>
          <w:b/>
          <w:bCs/>
          <w:sz w:val="32"/>
          <w:szCs w:val="32"/>
        </w:rPr>
        <w:t>组      长</w:t>
      </w:r>
      <w:r>
        <w:rPr>
          <w:rFonts w:hint="eastAsia" w:ascii="宋体" w:hAnsi="宋体"/>
          <w:sz w:val="32"/>
          <w:szCs w:val="32"/>
        </w:rPr>
        <w:t>：黄福享</w:t>
      </w:r>
    </w:p>
    <w:p>
      <w:pPr>
        <w:keepNext w:val="0"/>
        <w:keepLines w:val="0"/>
        <w:pageBreakBefore w:val="0"/>
        <w:widowControl w:val="0"/>
        <w:kinsoku/>
        <w:wordWrap/>
        <w:overflowPunct/>
        <w:topLinePunct w:val="0"/>
        <w:autoSpaceDE w:val="0"/>
        <w:autoSpaceDN w:val="0"/>
        <w:bidi w:val="0"/>
        <w:adjustRightInd/>
        <w:snapToGrid/>
        <w:spacing w:before="0" w:line="600" w:lineRule="exact"/>
        <w:ind w:firstLine="643" w:firstLineChars="200"/>
        <w:textAlignment w:val="auto"/>
        <w:rPr>
          <w:rFonts w:hint="eastAsia" w:ascii="宋体" w:hAnsi="宋体"/>
          <w:sz w:val="32"/>
          <w:szCs w:val="32"/>
        </w:rPr>
      </w:pPr>
      <w:r>
        <w:rPr>
          <w:rFonts w:hint="eastAsia" w:ascii="宋体" w:hAnsi="宋体"/>
          <w:b/>
          <w:bCs/>
          <w:sz w:val="32"/>
          <w:szCs w:val="32"/>
        </w:rPr>
        <w:t>组      员</w:t>
      </w:r>
      <w:r>
        <w:rPr>
          <w:rFonts w:hint="eastAsia" w:ascii="宋体" w:hAnsi="宋体"/>
          <w:sz w:val="32"/>
          <w:szCs w:val="32"/>
        </w:rPr>
        <w:t>：左成铭 马若璇 卢泽维 邱玉华 陈芷茵</w:t>
      </w:r>
    </w:p>
    <w:p>
      <w:pPr>
        <w:keepNext w:val="0"/>
        <w:keepLines w:val="0"/>
        <w:pageBreakBefore w:val="0"/>
        <w:widowControl w:val="0"/>
        <w:kinsoku/>
        <w:wordWrap/>
        <w:overflowPunct/>
        <w:topLinePunct w:val="0"/>
        <w:autoSpaceDE w:val="0"/>
        <w:autoSpaceDN w:val="0"/>
        <w:bidi w:val="0"/>
        <w:adjustRightInd/>
        <w:snapToGrid/>
        <w:spacing w:before="0" w:line="600" w:lineRule="exact"/>
        <w:ind w:firstLine="643" w:firstLineChars="200"/>
        <w:textAlignment w:val="auto"/>
        <w:rPr>
          <w:rFonts w:hint="eastAsia" w:ascii="宋体" w:hAnsi="宋体"/>
          <w:sz w:val="32"/>
          <w:szCs w:val="32"/>
        </w:rPr>
      </w:pPr>
      <w:r>
        <w:rPr>
          <w:rFonts w:hint="eastAsia" w:ascii="宋体" w:hAnsi="宋体"/>
          <w:b/>
          <w:bCs/>
          <w:sz w:val="32"/>
          <w:szCs w:val="32"/>
        </w:rPr>
        <w:t>职      责</w:t>
      </w:r>
      <w:r>
        <w:rPr>
          <w:rFonts w:hint="eastAsia" w:ascii="宋体" w:hAnsi="宋体"/>
          <w:sz w:val="32"/>
          <w:szCs w:val="32"/>
        </w:rPr>
        <w:t>：根据精神文明评比细则评出精神文明班。</w:t>
      </w:r>
    </w:p>
    <w:p>
      <w:pPr>
        <w:keepNext w:val="0"/>
        <w:keepLines w:val="0"/>
        <w:pageBreakBefore w:val="0"/>
        <w:widowControl w:val="0"/>
        <w:kinsoku/>
        <w:wordWrap/>
        <w:overflowPunct/>
        <w:topLinePunct w:val="0"/>
        <w:autoSpaceDE w:val="0"/>
        <w:autoSpaceDN w:val="0"/>
        <w:bidi w:val="0"/>
        <w:adjustRightInd/>
        <w:snapToGrid/>
        <w:spacing w:before="0" w:line="600" w:lineRule="exact"/>
        <w:ind w:firstLine="643" w:firstLineChars="200"/>
        <w:textAlignment w:val="auto"/>
        <w:rPr>
          <w:rFonts w:hint="eastAsia" w:ascii="宋体" w:hAnsi="宋体"/>
          <w:sz w:val="32"/>
          <w:szCs w:val="32"/>
        </w:rPr>
      </w:pPr>
      <w:r>
        <w:rPr>
          <w:rFonts w:hint="eastAsia" w:ascii="宋体" w:hAnsi="宋体"/>
          <w:b/>
          <w:sz w:val="32"/>
          <w:szCs w:val="32"/>
        </w:rPr>
        <w:t>仲 裁 组长</w:t>
      </w:r>
      <w:r>
        <w:rPr>
          <w:rFonts w:hint="eastAsia" w:ascii="宋体" w:hAnsi="宋体"/>
          <w:sz w:val="32"/>
          <w:szCs w:val="32"/>
        </w:rPr>
        <w:t>：侯祖荣</w:t>
      </w:r>
    </w:p>
    <w:p>
      <w:pPr>
        <w:keepNext w:val="0"/>
        <w:keepLines w:val="0"/>
        <w:pageBreakBefore w:val="0"/>
        <w:widowControl w:val="0"/>
        <w:kinsoku/>
        <w:wordWrap/>
        <w:overflowPunct/>
        <w:topLinePunct w:val="0"/>
        <w:autoSpaceDE w:val="0"/>
        <w:autoSpaceDN w:val="0"/>
        <w:bidi w:val="0"/>
        <w:adjustRightInd/>
        <w:snapToGrid/>
        <w:spacing w:before="0" w:line="600" w:lineRule="exact"/>
        <w:ind w:firstLine="643" w:firstLineChars="200"/>
        <w:textAlignment w:val="auto"/>
        <w:rPr>
          <w:rFonts w:hint="eastAsia" w:ascii="宋体" w:hAnsi="宋体"/>
          <w:sz w:val="32"/>
          <w:szCs w:val="32"/>
        </w:rPr>
      </w:pPr>
      <w:r>
        <w:rPr>
          <w:rFonts w:hint="eastAsia" w:ascii="宋体" w:hAnsi="宋体"/>
          <w:b/>
          <w:bCs/>
          <w:sz w:val="32"/>
          <w:szCs w:val="32"/>
        </w:rPr>
        <w:t>组      员：</w:t>
      </w:r>
      <w:r>
        <w:rPr>
          <w:rFonts w:hint="eastAsia" w:ascii="宋体" w:hAnsi="宋体"/>
          <w:sz w:val="32"/>
          <w:szCs w:val="32"/>
        </w:rPr>
        <w:t>蔡小梅 蒋贤锋</w:t>
      </w:r>
    </w:p>
    <w:p>
      <w:pPr>
        <w:keepNext w:val="0"/>
        <w:keepLines w:val="0"/>
        <w:pageBreakBefore w:val="0"/>
        <w:widowControl w:val="0"/>
        <w:kinsoku/>
        <w:wordWrap/>
        <w:overflowPunct/>
        <w:topLinePunct w:val="0"/>
        <w:autoSpaceDE w:val="0"/>
        <w:autoSpaceDN w:val="0"/>
        <w:bidi w:val="0"/>
        <w:adjustRightInd/>
        <w:snapToGrid/>
        <w:spacing w:before="0" w:line="600" w:lineRule="exact"/>
        <w:ind w:left="2566" w:leftChars="290" w:hanging="1928" w:hangingChars="600"/>
        <w:textAlignment w:val="auto"/>
        <w:rPr>
          <w:rFonts w:hint="eastAsia" w:eastAsia="仿宋"/>
          <w:w w:val="95"/>
          <w:lang w:val="en-US" w:eastAsia="zh-CN"/>
        </w:rPr>
      </w:pPr>
      <w:r>
        <w:rPr>
          <w:rFonts w:hint="eastAsia" w:ascii="宋体" w:hAnsi="宋体"/>
          <w:b/>
          <w:bCs/>
          <w:sz w:val="32"/>
          <w:szCs w:val="32"/>
        </w:rPr>
        <w:t>职      责</w:t>
      </w:r>
      <w:r>
        <w:rPr>
          <w:rFonts w:hint="eastAsia" w:ascii="宋体" w:hAnsi="宋体"/>
          <w:sz w:val="32"/>
          <w:szCs w:val="32"/>
        </w:rPr>
        <w:t>：仲裁处理比赛过程中出现的争议性问题，确认比赛成绩</w:t>
      </w:r>
      <w:r>
        <w:rPr>
          <w:rFonts w:hint="eastAsia" w:ascii="宋体" w:hAnsi="宋体"/>
          <w:sz w:val="32"/>
          <w:szCs w:val="32"/>
          <w:lang w:eastAsia="zh-CN"/>
        </w:rPr>
        <w:t>。</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08" w:firstLineChars="200"/>
        <w:textAlignment w:val="auto"/>
        <w:rPr>
          <w:rFonts w:hint="eastAsia" w:ascii="方正黑体简体" w:hAnsi="方正黑体简体" w:eastAsia="方正黑体简体" w:cs="方正黑体简体"/>
          <w:b w:val="0"/>
          <w:bCs w:val="0"/>
          <w:w w:val="95"/>
        </w:rPr>
      </w:pPr>
      <w:r>
        <w:rPr>
          <w:rFonts w:hint="eastAsia" w:ascii="方正黑体简体" w:hAnsi="方正黑体简体" w:eastAsia="方正黑体简体" w:cs="方正黑体简体"/>
          <w:b w:val="0"/>
          <w:bCs w:val="0"/>
          <w:w w:val="95"/>
        </w:rPr>
        <w:t>三、校运会名称</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b/>
          <w:bCs/>
          <w:w w:val="95"/>
        </w:rPr>
      </w:pPr>
      <w:r>
        <w:rPr>
          <w:w w:val="95"/>
        </w:rPr>
        <w:t>广东江门中医药职业学院第</w:t>
      </w:r>
      <w:r>
        <w:rPr>
          <w:rFonts w:hint="eastAsia"/>
          <w:w w:val="95"/>
          <w:lang w:val="en-US" w:eastAsia="zh-CN"/>
        </w:rPr>
        <w:t>六</w:t>
      </w:r>
      <w:r>
        <w:rPr>
          <w:w w:val="95"/>
        </w:rPr>
        <w:t>届学生田径运动会</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08" w:firstLineChars="200"/>
        <w:textAlignment w:val="auto"/>
        <w:rPr>
          <w:rFonts w:hint="eastAsia" w:ascii="方正黑体简体" w:hAnsi="方正黑体简体" w:eastAsia="方正黑体简体" w:cs="方正黑体简体"/>
          <w:b w:val="0"/>
          <w:bCs w:val="0"/>
          <w:w w:val="95"/>
        </w:rPr>
      </w:pPr>
      <w:r>
        <w:rPr>
          <w:rFonts w:hint="eastAsia" w:ascii="方正黑体简体" w:hAnsi="方正黑体简体" w:eastAsia="方正黑体简体" w:cs="方正黑体简体"/>
          <w:b w:val="0"/>
          <w:bCs w:val="0"/>
          <w:w w:val="95"/>
        </w:rPr>
        <w:t>四、校运会主题</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08" w:firstLineChars="200"/>
        <w:textAlignment w:val="auto"/>
        <w:rPr>
          <w:rFonts w:hint="default" w:eastAsia="仿宋"/>
          <w:b/>
          <w:bCs/>
          <w:w w:val="95"/>
          <w:lang w:val="en-US" w:eastAsia="zh-CN"/>
        </w:rPr>
      </w:pPr>
      <w:r>
        <w:rPr>
          <w:rFonts w:hint="eastAsia" w:ascii="仿宋" w:hAnsi="仿宋" w:eastAsia="仿宋" w:cs="仿宋"/>
          <w:b w:val="0"/>
          <w:bCs w:val="0"/>
          <w:w w:val="95"/>
          <w:kern w:val="0"/>
          <w:sz w:val="32"/>
          <w:szCs w:val="32"/>
          <w:lang w:val="en-US" w:eastAsia="en-US" w:bidi="ar-SA"/>
        </w:rPr>
        <w:t>踔厉奋发</w:t>
      </w:r>
      <w:r>
        <w:rPr>
          <w:rFonts w:hint="eastAsia" w:ascii="仿宋" w:hAnsi="仿宋" w:eastAsia="仿宋" w:cs="仿宋"/>
          <w:b w:val="0"/>
          <w:bCs w:val="0"/>
          <w:w w:val="95"/>
          <w:kern w:val="0"/>
          <w:sz w:val="32"/>
          <w:szCs w:val="32"/>
          <w:lang w:val="en-US" w:eastAsia="zh-CN" w:bidi="ar-SA"/>
        </w:rPr>
        <w:t>新时代  勇毅前行向未来</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08" w:firstLineChars="200"/>
        <w:textAlignment w:val="auto"/>
        <w:rPr>
          <w:rFonts w:hint="eastAsia" w:ascii="方正黑体简体" w:hAnsi="方正黑体简体" w:eastAsia="方正黑体简体" w:cs="方正黑体简体"/>
          <w:b w:val="0"/>
          <w:bCs w:val="0"/>
          <w:w w:val="95"/>
        </w:rPr>
      </w:pPr>
      <w:r>
        <w:rPr>
          <w:rFonts w:hint="eastAsia" w:ascii="方正黑体简体" w:hAnsi="方正黑体简体" w:eastAsia="方正黑体简体" w:cs="方正黑体简体"/>
          <w:b w:val="0"/>
          <w:bCs w:val="0"/>
          <w:w w:val="95"/>
        </w:rPr>
        <w:t>五、举办时间</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rFonts w:hint="default" w:eastAsia="仿宋"/>
          <w:w w:val="95"/>
          <w:lang w:val="en-US" w:eastAsia="zh-CN"/>
        </w:rPr>
      </w:pPr>
      <w:r>
        <w:rPr>
          <w:w w:val="95"/>
        </w:rPr>
        <w:t>202</w:t>
      </w:r>
      <w:r>
        <w:rPr>
          <w:rFonts w:hint="eastAsia"/>
          <w:w w:val="95"/>
          <w:lang w:val="en-US" w:eastAsia="zh-CN"/>
        </w:rPr>
        <w:t>2</w:t>
      </w:r>
      <w:r>
        <w:rPr>
          <w:w w:val="95"/>
        </w:rPr>
        <w:t>年11月</w:t>
      </w:r>
      <w:r>
        <w:rPr>
          <w:rFonts w:hint="eastAsia"/>
          <w:w w:val="95"/>
          <w:lang w:val="en-US" w:eastAsia="zh-CN"/>
        </w:rPr>
        <w:t>23</w:t>
      </w:r>
      <w:r>
        <w:rPr>
          <w:w w:val="95"/>
        </w:rPr>
        <w:t>日</w:t>
      </w:r>
      <w:r>
        <w:rPr>
          <w:rFonts w:hint="eastAsia"/>
          <w:w w:val="95"/>
          <w:lang w:val="en-US" w:eastAsia="zh-CN"/>
        </w:rPr>
        <w:t>-25日 共3天</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08" w:firstLineChars="200"/>
        <w:textAlignment w:val="auto"/>
        <w:rPr>
          <w:rFonts w:hint="eastAsia" w:ascii="方正黑体简体" w:hAnsi="方正黑体简体" w:eastAsia="方正黑体简体" w:cs="方正黑体简体"/>
          <w:b w:val="0"/>
          <w:bCs w:val="0"/>
          <w:w w:val="95"/>
        </w:rPr>
      </w:pPr>
      <w:r>
        <w:rPr>
          <w:rFonts w:hint="eastAsia" w:ascii="方正黑体简体" w:hAnsi="方正黑体简体" w:eastAsia="方正黑体简体" w:cs="方正黑体简体"/>
          <w:b w:val="0"/>
          <w:bCs w:val="0"/>
          <w:w w:val="95"/>
        </w:rPr>
        <w:t>六、举办地点</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pPr>
      <w:r>
        <w:rPr>
          <w:w w:val="95"/>
        </w:rPr>
        <w:t>学校田径运动场</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08" w:firstLineChars="200"/>
        <w:textAlignment w:val="auto"/>
        <w:rPr>
          <w:b/>
          <w:bCs/>
          <w:w w:val="95"/>
        </w:rPr>
      </w:pPr>
      <w:r>
        <w:rPr>
          <w:rFonts w:hint="eastAsia" w:ascii="方正黑体简体" w:hAnsi="方正黑体简体" w:eastAsia="方正黑体简体" w:cs="方正黑体简体"/>
          <w:b w:val="0"/>
          <w:bCs w:val="0"/>
          <w:w w:val="95"/>
        </w:rPr>
        <w:t>七、校运会前期准备</w:t>
      </w:r>
      <w:r>
        <w:rPr>
          <w:b/>
          <w:bCs/>
          <w:w w:val="95"/>
        </w:rPr>
        <w:t>（详见附表1）</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w w:val="95"/>
        </w:rPr>
      </w:pPr>
      <w:r>
        <w:rPr>
          <w:w w:val="95"/>
        </w:rPr>
        <w:t>（一）赛前会议</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b/>
          <w:bCs/>
          <w:w w:val="95"/>
        </w:rPr>
      </w:pPr>
      <w:r>
        <w:rPr>
          <w:b/>
          <w:bCs/>
          <w:w w:val="95"/>
        </w:rPr>
        <w:t>1.组织各班体育委员动员会及报名解读会议（</w:t>
      </w:r>
      <w:r>
        <w:rPr>
          <w:rFonts w:hint="eastAsia"/>
          <w:b/>
          <w:bCs/>
          <w:w w:val="95"/>
          <w:lang w:val="en-US" w:eastAsia="zh-CN"/>
        </w:rPr>
        <w:t>责任部门：</w:t>
      </w:r>
      <w:r>
        <w:rPr>
          <w:b/>
          <w:bCs/>
          <w:w w:val="95"/>
        </w:rPr>
        <w:t>马克思主义学院</w:t>
      </w:r>
      <w:r>
        <w:rPr>
          <w:rFonts w:hint="eastAsia"/>
          <w:b/>
          <w:bCs/>
          <w:w w:val="95"/>
          <w:lang w:val="en-US" w:eastAsia="zh-CN"/>
        </w:rPr>
        <w:t xml:space="preserve"> </w:t>
      </w:r>
      <w:r>
        <w:rPr>
          <w:b/>
          <w:bCs/>
          <w:w w:val="95"/>
        </w:rPr>
        <w:t>）</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b/>
          <w:bCs/>
          <w:w w:val="95"/>
        </w:rPr>
      </w:pPr>
      <w:r>
        <w:rPr>
          <w:b/>
          <w:bCs/>
          <w:w w:val="95"/>
        </w:rPr>
        <w:t>2.与学院各职能部门共同协商校运会期间负责内容，落实各职能部门负责内容。（责任部门：教务部）</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w w:val="95"/>
        </w:rPr>
      </w:pPr>
      <w:r>
        <w:rPr>
          <w:w w:val="95"/>
        </w:rPr>
        <w:t>（二）前期准备工作</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b/>
          <w:bCs/>
          <w:w w:val="95"/>
        </w:rPr>
      </w:pPr>
      <w:r>
        <w:rPr>
          <w:b/>
          <w:bCs/>
          <w:w w:val="95"/>
        </w:rPr>
        <w:t>1.报名工作</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b/>
          <w:bCs/>
          <w:w w:val="95"/>
        </w:rPr>
      </w:pPr>
      <w:r>
        <w:rPr>
          <w:w w:val="95"/>
        </w:rPr>
        <w:t>接受各班报名工作，整理及确定参赛人员并编制秩序册。（</w:t>
      </w:r>
      <w:r>
        <w:rPr>
          <w:rFonts w:hint="eastAsia"/>
          <w:b/>
          <w:bCs/>
          <w:w w:val="95"/>
          <w:lang w:val="en-US" w:eastAsia="zh-CN"/>
        </w:rPr>
        <w:t>责任部门：</w:t>
      </w:r>
      <w:r>
        <w:rPr>
          <w:b/>
          <w:bCs/>
          <w:w w:val="95"/>
        </w:rPr>
        <w:t>马克思主义学院</w:t>
      </w:r>
      <w:r>
        <w:rPr>
          <w:rFonts w:hint="eastAsia"/>
          <w:b/>
          <w:bCs/>
          <w:w w:val="95"/>
          <w:lang w:val="en-US" w:eastAsia="zh-CN"/>
        </w:rPr>
        <w:t xml:space="preserve"> </w:t>
      </w:r>
      <w:r>
        <w:rPr>
          <w:b/>
          <w:bCs/>
          <w:w w:val="95"/>
        </w:rPr>
        <w:t>）</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b/>
          <w:bCs/>
          <w:w w:val="95"/>
        </w:rPr>
      </w:pPr>
      <w:r>
        <w:rPr>
          <w:b/>
          <w:bCs/>
          <w:w w:val="95"/>
        </w:rPr>
        <w:t>2.校运会物资</w:t>
      </w:r>
      <w:r>
        <w:rPr>
          <w:rFonts w:hint="eastAsia"/>
          <w:b/>
          <w:bCs/>
          <w:w w:val="95"/>
          <w:lang w:val="en-US" w:eastAsia="zh-CN"/>
        </w:rPr>
        <w:t>申购清单（</w:t>
      </w:r>
      <w:r>
        <w:rPr>
          <w:b/>
          <w:bCs/>
          <w:w w:val="95"/>
        </w:rPr>
        <w:t>详见附表</w:t>
      </w:r>
      <w:r>
        <w:rPr>
          <w:rFonts w:hint="eastAsia"/>
          <w:b/>
          <w:bCs/>
          <w:w w:val="95"/>
          <w:lang w:val="en-US" w:eastAsia="zh-CN"/>
        </w:rPr>
        <w:t>3，责任部门：后勤管理部）</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b/>
          <w:bCs/>
          <w:w w:val="95"/>
        </w:rPr>
      </w:pPr>
      <w:r>
        <w:rPr>
          <w:b/>
          <w:bCs/>
          <w:w w:val="95"/>
        </w:rPr>
        <w:t>3.校运会工作人员安排（</w:t>
      </w:r>
      <w:r>
        <w:rPr>
          <w:rFonts w:hint="eastAsia"/>
          <w:b/>
          <w:bCs/>
          <w:w w:val="95"/>
          <w:lang w:val="en-US" w:eastAsia="zh-CN"/>
        </w:rPr>
        <w:t>责任部门：</w:t>
      </w:r>
      <w:r>
        <w:rPr>
          <w:b/>
          <w:bCs/>
          <w:w w:val="95"/>
        </w:rPr>
        <w:t>马克思主义学院</w:t>
      </w:r>
      <w:r>
        <w:rPr>
          <w:rFonts w:hint="eastAsia"/>
          <w:b/>
          <w:bCs/>
          <w:w w:val="95"/>
          <w:lang w:val="en-US" w:eastAsia="zh-CN"/>
        </w:rPr>
        <w:t xml:space="preserve"> </w:t>
      </w:r>
      <w:r>
        <w:rPr>
          <w:b/>
          <w:bCs/>
          <w:w w:val="95"/>
        </w:rPr>
        <w:t>）</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rFonts w:hint="eastAsia"/>
          <w:w w:val="95"/>
          <w:lang w:val="en-US" w:eastAsia="zh-CN"/>
        </w:rPr>
      </w:pPr>
      <w:r>
        <w:rPr>
          <w:w w:val="95"/>
        </w:rPr>
        <w:t>教工裁判员人数及学生裁判员人数和义工人数</w:t>
      </w:r>
      <w:r>
        <w:rPr>
          <w:rFonts w:hint="eastAsia"/>
          <w:w w:val="95"/>
          <w:lang w:val="en-US" w:eastAsia="zh-CN"/>
        </w:rPr>
        <w:t xml:space="preserve"> </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rFonts w:hint="eastAsia" w:eastAsia="仿宋"/>
          <w:w w:val="95"/>
          <w:lang w:eastAsia="zh-CN"/>
        </w:rPr>
      </w:pPr>
      <w:r>
        <w:rPr>
          <w:w w:val="95"/>
        </w:rPr>
        <w:t>①教工裁判工作人员：35人</w:t>
      </w:r>
      <w:r>
        <w:rPr>
          <w:rFonts w:hint="eastAsia"/>
          <w:w w:val="95"/>
          <w:lang w:eastAsia="zh-CN"/>
        </w:rPr>
        <w:t>（</w:t>
      </w:r>
      <w:r>
        <w:rPr>
          <w:rFonts w:hint="eastAsia"/>
          <w:w w:val="95"/>
          <w:lang w:val="en-US" w:eastAsia="zh-CN"/>
        </w:rPr>
        <w:t>体育教研室负责</w:t>
      </w:r>
      <w:r>
        <w:rPr>
          <w:rFonts w:hint="eastAsia"/>
          <w:w w:val="95"/>
          <w:lang w:eastAsia="zh-CN"/>
        </w:rPr>
        <w:t>）</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rFonts w:hint="eastAsia" w:eastAsia="仿宋"/>
          <w:w w:val="95"/>
          <w:lang w:eastAsia="zh-CN"/>
        </w:rPr>
      </w:pPr>
      <w:r>
        <w:rPr>
          <w:w w:val="95"/>
        </w:rPr>
        <w:t>②学生裁判工作人员：90人</w:t>
      </w:r>
      <w:r>
        <w:rPr>
          <w:rFonts w:hint="eastAsia"/>
          <w:w w:val="95"/>
          <w:lang w:eastAsia="zh-CN"/>
        </w:rPr>
        <w:t>（</w:t>
      </w:r>
      <w:r>
        <w:rPr>
          <w:rFonts w:hint="eastAsia"/>
          <w:w w:val="95"/>
          <w:lang w:val="en-US" w:eastAsia="zh-CN"/>
        </w:rPr>
        <w:t>体育教研室负责</w:t>
      </w:r>
      <w:r>
        <w:rPr>
          <w:rFonts w:hint="eastAsia"/>
          <w:w w:val="95"/>
          <w:lang w:eastAsia="zh-CN"/>
        </w:rPr>
        <w:t>）</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rFonts w:hint="eastAsia" w:eastAsia="仿宋"/>
          <w:w w:val="95"/>
          <w:lang w:eastAsia="zh-CN"/>
        </w:rPr>
      </w:pPr>
      <w:r>
        <w:rPr>
          <w:w w:val="95"/>
        </w:rPr>
        <w:t>③维持赛场纪律</w:t>
      </w:r>
      <w:r>
        <w:rPr>
          <w:rFonts w:hint="eastAsia"/>
          <w:w w:val="95"/>
          <w:lang w:eastAsia="zh-CN"/>
        </w:rPr>
        <w:t>，</w:t>
      </w:r>
      <w:r>
        <w:rPr>
          <w:rFonts w:hint="eastAsia"/>
          <w:w w:val="95"/>
          <w:lang w:val="en-US" w:eastAsia="zh-CN"/>
        </w:rPr>
        <w:t>护旗手，颁奖礼仪等</w:t>
      </w:r>
      <w:r>
        <w:rPr>
          <w:w w:val="95"/>
        </w:rPr>
        <w:t>义工人数：120人</w:t>
      </w:r>
      <w:r>
        <w:rPr>
          <w:rFonts w:hint="eastAsia"/>
          <w:w w:val="95"/>
          <w:lang w:eastAsia="zh-CN"/>
        </w:rPr>
        <w:t>（</w:t>
      </w:r>
      <w:r>
        <w:rPr>
          <w:rFonts w:hint="eastAsia"/>
          <w:w w:val="95"/>
          <w:lang w:val="en-US" w:eastAsia="zh-CN"/>
        </w:rPr>
        <w:t>团委负责</w:t>
      </w:r>
      <w:r>
        <w:rPr>
          <w:rFonts w:hint="eastAsia"/>
          <w:w w:val="95"/>
          <w:lang w:eastAsia="zh-CN"/>
        </w:rPr>
        <w:t>）</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w w:val="95"/>
        </w:rPr>
      </w:pPr>
      <w:r>
        <w:rPr>
          <w:w w:val="95"/>
        </w:rPr>
        <w:t>④教工及学生裁判员培训（负责人：各裁判组长）</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w w:val="95"/>
        </w:rPr>
      </w:pPr>
      <w:r>
        <w:rPr>
          <w:w w:val="95"/>
        </w:rPr>
        <w:t>教工裁判工作人员人数最终以签到为准，校运会裁判工作人员，经费见附表3。</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rFonts w:hint="eastAsia"/>
          <w:b/>
          <w:bCs/>
          <w:w w:val="95"/>
          <w:lang w:val="en-US" w:eastAsia="zh-CN"/>
        </w:rPr>
      </w:pPr>
      <w:r>
        <w:rPr>
          <w:rFonts w:hint="eastAsia"/>
          <w:b/>
          <w:bCs/>
          <w:w w:val="95"/>
          <w:lang w:val="en-US" w:eastAsia="zh-CN"/>
        </w:rPr>
        <w:t>4.</w:t>
      </w:r>
      <w:r>
        <w:rPr>
          <w:b/>
          <w:bCs/>
          <w:w w:val="95"/>
        </w:rPr>
        <w:t>运动会期间学生工作人员的工作培训、义工时申报（责任部门：团委）</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638" w:leftChars="290" w:right="-10" w:rightChars="0" w:firstLine="0" w:firstLineChars="0"/>
        <w:jc w:val="both"/>
        <w:textAlignment w:val="auto"/>
        <w:rPr>
          <w:rFonts w:hint="eastAsia"/>
          <w:w w:val="95"/>
          <w:lang w:val="en-US" w:eastAsia="zh-CN"/>
        </w:rPr>
      </w:pPr>
      <w:r>
        <w:rPr>
          <w:w w:val="95"/>
        </w:rPr>
        <w:t>①运动</w:t>
      </w:r>
      <w:r>
        <w:rPr>
          <w:rFonts w:hint="eastAsia"/>
          <w:w w:val="95"/>
          <w:lang w:val="en-US" w:eastAsia="zh-CN"/>
        </w:rPr>
        <w:t>会前三天对</w:t>
      </w:r>
      <w:r>
        <w:rPr>
          <w:w w:val="95"/>
        </w:rPr>
        <w:t>维持赛场纪律</w:t>
      </w:r>
      <w:r>
        <w:rPr>
          <w:rFonts w:hint="eastAsia"/>
          <w:w w:val="95"/>
          <w:lang w:val="en-US" w:eastAsia="zh-CN"/>
        </w:rPr>
        <w:t>的学生进行</w:t>
      </w:r>
      <w:r>
        <w:rPr>
          <w:w w:val="95"/>
        </w:rPr>
        <w:t>义工培训</w:t>
      </w:r>
      <w:r>
        <w:rPr>
          <w:rFonts w:hint="eastAsia"/>
          <w:w w:val="95"/>
          <w:lang w:eastAsia="zh-CN"/>
        </w:rPr>
        <w:t>。</w:t>
      </w:r>
      <w:r>
        <w:rPr>
          <w:rFonts w:hint="eastAsia"/>
          <w:w w:val="95"/>
          <w:lang w:val="en-US" w:eastAsia="zh-CN"/>
        </w:rPr>
        <w:t xml:space="preserve"> </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638" w:leftChars="290" w:right="-10" w:rightChars="0" w:firstLine="0" w:firstLineChars="0"/>
        <w:jc w:val="both"/>
        <w:textAlignment w:val="auto"/>
        <w:rPr>
          <w:rFonts w:hint="eastAsia" w:eastAsia="仿宋"/>
          <w:w w:val="95"/>
          <w:lang w:eastAsia="zh-CN"/>
        </w:rPr>
      </w:pPr>
      <w:r>
        <w:rPr>
          <w:w w:val="95"/>
        </w:rPr>
        <w:t>②统计好</w:t>
      </w:r>
      <w:r>
        <w:rPr>
          <w:rFonts w:hint="eastAsia"/>
          <w:w w:val="95"/>
          <w:lang w:val="en-US" w:eastAsia="zh-CN"/>
        </w:rPr>
        <w:t>运动会</w:t>
      </w:r>
      <w:r>
        <w:rPr>
          <w:w w:val="95"/>
        </w:rPr>
        <w:t>三天的义工时</w:t>
      </w:r>
      <w:r>
        <w:rPr>
          <w:rFonts w:hint="eastAsia"/>
          <w:w w:val="95"/>
          <w:lang w:eastAsia="zh-CN"/>
        </w:rPr>
        <w:t>，</w:t>
      </w:r>
      <w:r>
        <w:rPr>
          <w:rFonts w:hint="eastAsia"/>
          <w:w w:val="95"/>
          <w:lang w:val="en-US" w:eastAsia="zh-CN"/>
        </w:rPr>
        <w:t>进行</w:t>
      </w:r>
      <w:r>
        <w:rPr>
          <w:w w:val="95"/>
        </w:rPr>
        <w:t>义工时申报</w:t>
      </w:r>
      <w:r>
        <w:rPr>
          <w:rFonts w:hint="eastAsia"/>
          <w:w w:val="95"/>
          <w:lang w:eastAsia="zh-CN"/>
        </w:rPr>
        <w:t>。</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rFonts w:hint="eastAsia" w:eastAsia="仿宋"/>
          <w:b/>
          <w:bCs/>
          <w:w w:val="95"/>
          <w:lang w:eastAsia="zh-CN"/>
        </w:rPr>
      </w:pPr>
      <w:r>
        <w:rPr>
          <w:rFonts w:hint="eastAsia"/>
          <w:b/>
          <w:bCs/>
          <w:w w:val="95"/>
          <w:lang w:val="en-US" w:eastAsia="zh-CN"/>
        </w:rPr>
        <w:t>5</w:t>
      </w:r>
      <w:r>
        <w:rPr>
          <w:b/>
          <w:bCs/>
          <w:w w:val="95"/>
        </w:rPr>
        <w:t>.运动场</w:t>
      </w:r>
      <w:r>
        <w:rPr>
          <w:rFonts w:hint="eastAsia"/>
          <w:b/>
          <w:bCs/>
          <w:w w:val="95"/>
          <w:lang w:val="en-US" w:eastAsia="zh-CN"/>
        </w:rPr>
        <w:t>正</w:t>
      </w:r>
      <w:r>
        <w:rPr>
          <w:b/>
          <w:bCs/>
          <w:w w:val="95"/>
        </w:rPr>
        <w:t>门口对面大树下</w:t>
      </w:r>
      <w:r>
        <w:rPr>
          <w:rFonts w:hint="eastAsia"/>
          <w:b/>
          <w:bCs/>
          <w:w w:val="95"/>
          <w:lang w:val="en-US" w:eastAsia="zh-CN"/>
        </w:rPr>
        <w:t>设临时</w:t>
      </w:r>
      <w:r>
        <w:rPr>
          <w:b/>
          <w:bCs/>
          <w:w w:val="95"/>
        </w:rPr>
        <w:t>医疗站（责任部门：门诊部）</w:t>
      </w:r>
      <w:r>
        <w:rPr>
          <w:rFonts w:hint="eastAsia"/>
          <w:b/>
          <w:bCs/>
          <w:w w:val="95"/>
          <w:lang w:eastAsia="zh-CN"/>
        </w:rPr>
        <w:t>。</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rFonts w:hint="default" w:eastAsia="仿宋"/>
          <w:w w:val="95"/>
          <w:lang w:val="en-US" w:eastAsia="zh-CN"/>
        </w:rPr>
      </w:pPr>
      <w:r>
        <w:rPr>
          <w:rFonts w:hint="eastAsia"/>
          <w:b/>
          <w:bCs/>
          <w:w w:val="95"/>
          <w:lang w:val="en-US" w:eastAsia="zh-CN"/>
        </w:rPr>
        <w:t>6</w:t>
      </w:r>
      <w:r>
        <w:rPr>
          <w:b/>
          <w:bCs/>
          <w:w w:val="95"/>
        </w:rPr>
        <w:t>.</w:t>
      </w:r>
      <w:r>
        <w:rPr>
          <w:rFonts w:hint="eastAsia"/>
          <w:b/>
          <w:bCs/>
          <w:w w:val="95"/>
          <w:lang w:val="en-US" w:eastAsia="zh-CN"/>
        </w:rPr>
        <w:t>11月18日前</w:t>
      </w:r>
      <w:r>
        <w:rPr>
          <w:b/>
          <w:bCs/>
          <w:w w:val="95"/>
        </w:rPr>
        <w:t>完成校运会秩序册，</w:t>
      </w:r>
      <w:r>
        <w:rPr>
          <w:rFonts w:hint="eastAsia"/>
          <w:b/>
          <w:bCs/>
          <w:w w:val="95"/>
          <w:lang w:val="en-US" w:eastAsia="zh-CN"/>
        </w:rPr>
        <w:t>11月20日</w:t>
      </w:r>
      <w:r>
        <w:rPr>
          <w:b/>
          <w:bCs/>
          <w:w w:val="95"/>
        </w:rPr>
        <w:t>把秩序册打印好装订成册，并于赛前两天派发到各班体育委员。</w:t>
      </w:r>
      <w:r>
        <w:rPr>
          <w:rFonts w:hint="eastAsia"/>
          <w:b/>
          <w:bCs/>
          <w:w w:val="95"/>
          <w:lang w:eastAsia="zh-CN"/>
        </w:rPr>
        <w:t>（</w:t>
      </w:r>
      <w:r>
        <w:rPr>
          <w:rFonts w:hint="eastAsia"/>
          <w:b/>
          <w:bCs/>
          <w:w w:val="95"/>
          <w:lang w:val="en-US" w:eastAsia="zh-CN"/>
        </w:rPr>
        <w:t>责任部门：</w:t>
      </w:r>
      <w:r>
        <w:rPr>
          <w:b/>
          <w:bCs/>
          <w:w w:val="95"/>
        </w:rPr>
        <w:t>马克思主义学院</w:t>
      </w:r>
      <w:r>
        <w:rPr>
          <w:rFonts w:hint="eastAsia"/>
          <w:b/>
          <w:bCs/>
          <w:w w:val="95"/>
          <w:lang w:val="en-US" w:eastAsia="zh-CN"/>
        </w:rPr>
        <w:t xml:space="preserve"> ）</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b/>
          <w:bCs/>
          <w:w w:val="95"/>
        </w:rPr>
      </w:pPr>
      <w:r>
        <w:rPr>
          <w:rFonts w:hint="eastAsia"/>
          <w:b/>
          <w:bCs/>
          <w:w w:val="95"/>
          <w:lang w:val="en-US" w:eastAsia="zh-CN"/>
        </w:rPr>
        <w:t>7</w:t>
      </w:r>
      <w:r>
        <w:rPr>
          <w:b/>
          <w:bCs/>
          <w:w w:val="95"/>
        </w:rPr>
        <w:t>.入场仪式各班解说词审核（</w:t>
      </w:r>
      <w:r>
        <w:rPr>
          <w:rFonts w:hint="eastAsia"/>
          <w:b/>
          <w:bCs/>
          <w:w w:val="95"/>
          <w:lang w:val="en-US" w:eastAsia="zh-CN"/>
        </w:rPr>
        <w:t>责任部门：</w:t>
      </w:r>
      <w:r>
        <w:rPr>
          <w:b/>
          <w:bCs/>
          <w:w w:val="95"/>
        </w:rPr>
        <w:t>马克思主义学院</w:t>
      </w:r>
      <w:r>
        <w:rPr>
          <w:rFonts w:hint="eastAsia"/>
          <w:b/>
          <w:bCs/>
          <w:w w:val="95"/>
          <w:lang w:val="en-US" w:eastAsia="zh-CN"/>
        </w:rPr>
        <w:t xml:space="preserve"> </w:t>
      </w:r>
      <w:r>
        <w:rPr>
          <w:b/>
          <w:bCs/>
          <w:w w:val="95"/>
        </w:rPr>
        <w:t>）</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rFonts w:hint="eastAsia"/>
          <w:b/>
          <w:bCs/>
          <w:w w:val="95"/>
          <w:lang w:val="en-US" w:eastAsia="zh-CN"/>
        </w:rPr>
      </w:pPr>
      <w:r>
        <w:rPr>
          <w:rFonts w:hint="eastAsia"/>
          <w:b/>
          <w:bCs/>
          <w:w w:val="95"/>
          <w:lang w:val="en-US" w:eastAsia="zh-CN"/>
        </w:rPr>
        <w:t>8</w:t>
      </w:r>
      <w:r>
        <w:rPr>
          <w:b/>
          <w:bCs/>
          <w:w w:val="95"/>
        </w:rPr>
        <w:t>.开幕式各队列组织训练</w:t>
      </w:r>
      <w:r>
        <w:rPr>
          <w:rFonts w:hint="eastAsia"/>
          <w:b/>
          <w:bCs/>
          <w:w w:val="95"/>
          <w:lang w:val="en-US" w:eastAsia="zh-CN"/>
        </w:rPr>
        <w:t xml:space="preserve"> </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rFonts w:hint="default" w:eastAsia="仿宋"/>
          <w:w w:val="95"/>
          <w:lang w:val="en-US" w:eastAsia="zh-CN"/>
        </w:rPr>
      </w:pPr>
      <w:r>
        <w:rPr>
          <w:w w:val="95"/>
        </w:rPr>
        <w:t>①国旗、校旗：</w:t>
      </w:r>
      <w:r>
        <w:rPr>
          <w:rFonts w:hint="eastAsia"/>
          <w:w w:val="95"/>
          <w:lang w:val="en-US" w:eastAsia="zh-CN"/>
        </w:rPr>
        <w:t>刘子舜</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rFonts w:hint="default" w:eastAsia="仿宋"/>
          <w:w w:val="95"/>
          <w:lang w:val="en-US" w:eastAsia="zh-CN"/>
        </w:rPr>
      </w:pPr>
      <w:r>
        <w:rPr>
          <w:w w:val="95"/>
        </w:rPr>
        <w:t>②花球队、彩旗队：杨春桃</w:t>
      </w:r>
      <w:r>
        <w:rPr>
          <w:rFonts w:hint="eastAsia"/>
          <w:w w:val="95"/>
          <w:lang w:val="en-US" w:eastAsia="zh-CN"/>
        </w:rPr>
        <w:t xml:space="preserve"> 李洋花</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w w:val="95"/>
        </w:rPr>
      </w:pPr>
      <w:r>
        <w:rPr>
          <w:w w:val="95"/>
        </w:rPr>
        <w:t>③各班代表队依次入场（入场时主持人宣读各班解说词）</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w w:val="95"/>
        </w:rPr>
      </w:pPr>
      <w:r>
        <w:rPr>
          <w:w w:val="95"/>
        </w:rPr>
        <w:t>④啦啦操：赵孟洋</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w w:val="95"/>
        </w:rPr>
      </w:pPr>
      <w:r>
        <w:rPr>
          <w:w w:val="95"/>
        </w:rPr>
        <w:t>⑤</w:t>
      </w:r>
      <w:r>
        <w:rPr>
          <w:rFonts w:hint="eastAsia"/>
          <w:w w:val="95"/>
        </w:rPr>
        <w:t>街舞</w:t>
      </w:r>
      <w:r>
        <w:rPr>
          <w:rFonts w:hint="eastAsia"/>
          <w:w w:val="95"/>
          <w:lang w:eastAsia="zh-CN"/>
        </w:rPr>
        <w:t>：</w:t>
      </w:r>
      <w:r>
        <w:rPr>
          <w:rFonts w:hint="eastAsia"/>
          <w:w w:val="95"/>
          <w:lang w:val="en-US" w:eastAsia="zh-CN"/>
        </w:rPr>
        <w:t>陈依伊</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rFonts w:hint="eastAsia" w:ascii="微软雅黑" w:hAnsi="微软雅黑" w:eastAsia="微软雅黑" w:cs="微软雅黑"/>
          <w:b w:val="0"/>
          <w:bCs w:val="0"/>
          <w:w w:val="95"/>
          <w:lang w:val="en-US" w:eastAsia="zh-CN"/>
        </w:rPr>
      </w:pPr>
      <w:r>
        <w:rPr>
          <w:w w:val="95"/>
        </w:rPr>
        <w:t>⑥</w:t>
      </w:r>
      <w:r>
        <w:rPr>
          <w:rFonts w:hint="eastAsia"/>
          <w:w w:val="95"/>
          <w:lang w:val="en-US" w:eastAsia="zh-CN"/>
        </w:rPr>
        <w:t>组织</w:t>
      </w:r>
      <w:r>
        <w:rPr>
          <w:w w:val="95"/>
        </w:rPr>
        <w:t>大型八段锦展示</w:t>
      </w:r>
      <w:r>
        <w:rPr>
          <w:rFonts w:hint="eastAsia"/>
          <w:w w:val="95"/>
          <w:lang w:val="en-US" w:eastAsia="zh-CN"/>
        </w:rPr>
        <w:t>训练（提前2周）</w:t>
      </w:r>
      <w:r>
        <w:rPr>
          <w:w w:val="95"/>
        </w:rPr>
        <w:t>：</w:t>
      </w:r>
      <w:r>
        <w:rPr>
          <w:rFonts w:hint="eastAsia"/>
          <w:w w:val="95"/>
          <w:lang w:val="en-US" w:eastAsia="zh-CN"/>
        </w:rPr>
        <w:t xml:space="preserve"> 蔡小梅、周龙辉</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right="-10" w:rightChars="0" w:firstLine="608" w:firstLineChars="200"/>
        <w:jc w:val="both"/>
        <w:textAlignment w:val="auto"/>
        <w:rPr>
          <w:rFonts w:hint="eastAsia"/>
          <w:w w:val="95"/>
          <w:lang w:val="en-US" w:eastAsia="zh-CN"/>
        </w:rPr>
      </w:pPr>
      <w:r>
        <w:rPr>
          <w:rFonts w:hint="eastAsia" w:ascii="微软雅黑" w:hAnsi="微软雅黑" w:eastAsia="微软雅黑" w:cs="微软雅黑"/>
          <w:b w:val="0"/>
          <w:bCs w:val="0"/>
          <w:w w:val="95"/>
          <w:lang w:val="en-US" w:eastAsia="zh-CN"/>
        </w:rPr>
        <w:t>⑦</w:t>
      </w:r>
      <w:r>
        <w:rPr>
          <w:rFonts w:hint="eastAsia"/>
          <w:w w:val="95"/>
          <w:lang w:val="en-US" w:eastAsia="zh-CN"/>
        </w:rPr>
        <w:t>开</w:t>
      </w:r>
      <w:r>
        <w:rPr>
          <w:w w:val="95"/>
        </w:rPr>
        <w:t>幕式彩排</w:t>
      </w:r>
      <w:r>
        <w:rPr>
          <w:rFonts w:hint="eastAsia"/>
          <w:w w:val="95"/>
          <w:lang w:eastAsia="zh-CN"/>
        </w:rPr>
        <w:t>（</w:t>
      </w:r>
      <w:r>
        <w:rPr>
          <w:rFonts w:hint="eastAsia"/>
          <w:w w:val="95"/>
          <w:lang w:val="en-US" w:eastAsia="zh-CN"/>
        </w:rPr>
        <w:t>责任部门</w:t>
      </w:r>
      <w:r>
        <w:rPr>
          <w:w w:val="95"/>
        </w:rPr>
        <w:t>：</w:t>
      </w:r>
      <w:r>
        <w:rPr>
          <w:rFonts w:hint="eastAsia"/>
          <w:w w:val="95"/>
          <w:lang w:val="en-US" w:eastAsia="zh-CN"/>
        </w:rPr>
        <w:t>教务部）</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right="-10" w:rightChars="0" w:firstLine="608" w:firstLineChars="200"/>
        <w:jc w:val="both"/>
        <w:textAlignment w:val="auto"/>
        <w:rPr>
          <w:rFonts w:hint="default"/>
          <w:w w:val="95"/>
          <w:lang w:val="en-US" w:eastAsia="zh-CN"/>
        </w:rPr>
      </w:pPr>
      <w:r>
        <w:rPr>
          <w:rFonts w:hint="eastAsia"/>
          <w:w w:val="95"/>
          <w:lang w:val="en-US" w:eastAsia="zh-CN"/>
        </w:rPr>
        <w:t>安排开幕式彩排具体参加人员，并通知到位。</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w w:val="95"/>
        </w:rPr>
      </w:pPr>
      <w:r>
        <w:rPr>
          <w:w w:val="95"/>
        </w:rPr>
        <w:t>第一次彩排时间：11月</w:t>
      </w:r>
      <w:r>
        <w:rPr>
          <w:rFonts w:hint="eastAsia"/>
          <w:w w:val="95"/>
          <w:lang w:val="en-US" w:eastAsia="zh-CN"/>
        </w:rPr>
        <w:t>16</w:t>
      </w:r>
      <w:r>
        <w:rPr>
          <w:w w:val="95"/>
        </w:rPr>
        <w:t>日</w:t>
      </w:r>
      <w:r>
        <w:rPr>
          <w:rFonts w:hint="eastAsia"/>
          <w:w w:val="95"/>
          <w:lang w:eastAsia="zh-CN"/>
        </w:rPr>
        <w:t>（</w:t>
      </w:r>
      <w:r>
        <w:rPr>
          <w:rFonts w:hint="eastAsia"/>
          <w:w w:val="95"/>
          <w:lang w:val="en-US" w:eastAsia="zh-CN"/>
        </w:rPr>
        <w:t>第12周星期三）</w:t>
      </w:r>
      <w:r>
        <w:rPr>
          <w:w w:val="95"/>
        </w:rPr>
        <w:t>下午4</w:t>
      </w:r>
      <w:r>
        <w:rPr>
          <w:rFonts w:hint="eastAsia"/>
          <w:w w:val="95"/>
          <w:lang w:eastAsia="zh-CN"/>
        </w:rPr>
        <w:t>：</w:t>
      </w:r>
      <w:r>
        <w:rPr>
          <w:w w:val="95"/>
        </w:rPr>
        <w:t>30</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w w:val="95"/>
        </w:rPr>
      </w:pPr>
      <w:r>
        <w:rPr>
          <w:w w:val="95"/>
        </w:rPr>
        <w:t>第二次彩排时间：11月</w:t>
      </w:r>
      <w:r>
        <w:rPr>
          <w:rFonts w:hint="eastAsia"/>
          <w:w w:val="95"/>
          <w:lang w:val="en-US" w:eastAsia="zh-CN"/>
        </w:rPr>
        <w:t>21</w:t>
      </w:r>
      <w:r>
        <w:rPr>
          <w:w w:val="95"/>
        </w:rPr>
        <w:t>日</w:t>
      </w:r>
      <w:r>
        <w:rPr>
          <w:rFonts w:hint="eastAsia"/>
          <w:w w:val="95"/>
          <w:lang w:eastAsia="zh-CN"/>
        </w:rPr>
        <w:t>（</w:t>
      </w:r>
      <w:r>
        <w:rPr>
          <w:rFonts w:hint="eastAsia"/>
          <w:w w:val="95"/>
          <w:lang w:val="en-US" w:eastAsia="zh-CN"/>
        </w:rPr>
        <w:t>第13周星期一）</w:t>
      </w:r>
      <w:r>
        <w:rPr>
          <w:w w:val="95"/>
        </w:rPr>
        <w:t>下午</w:t>
      </w:r>
      <w:r>
        <w:rPr>
          <w:rFonts w:hint="eastAsia"/>
          <w:w w:val="95"/>
          <w:lang w:val="en-US" w:eastAsia="zh-CN"/>
        </w:rPr>
        <w:t>4</w:t>
      </w:r>
      <w:r>
        <w:rPr>
          <w:w w:val="95"/>
        </w:rPr>
        <w:t>:</w:t>
      </w:r>
      <w:r>
        <w:rPr>
          <w:rFonts w:hint="eastAsia"/>
          <w:w w:val="95"/>
          <w:lang w:val="en-US" w:eastAsia="zh-CN"/>
        </w:rPr>
        <w:t xml:space="preserve"> 3</w:t>
      </w:r>
      <w:r>
        <w:rPr>
          <w:w w:val="95"/>
        </w:rPr>
        <w:t>0</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w w:val="95"/>
        </w:rPr>
      </w:pPr>
      <w:r>
        <w:rPr>
          <w:b/>
          <w:bCs/>
          <w:w w:val="95"/>
        </w:rPr>
        <w:t>9.确定开幕式相关事宜</w:t>
      </w:r>
      <w:r>
        <w:rPr>
          <w:rFonts w:hint="eastAsia"/>
          <w:b/>
          <w:bCs/>
          <w:w w:val="95"/>
          <w:lang w:eastAsia="zh-CN"/>
        </w:rPr>
        <w:t>（</w:t>
      </w:r>
      <w:r>
        <w:rPr>
          <w:rFonts w:hint="eastAsia"/>
          <w:b/>
          <w:bCs/>
          <w:w w:val="95"/>
          <w:lang w:val="en-US" w:eastAsia="zh-CN"/>
        </w:rPr>
        <w:t>责任部门：</w:t>
      </w:r>
      <w:r>
        <w:rPr>
          <w:b/>
          <w:bCs/>
          <w:w w:val="95"/>
        </w:rPr>
        <w:t>马克思主义学院</w:t>
      </w:r>
      <w:r>
        <w:rPr>
          <w:rFonts w:hint="eastAsia"/>
          <w:b/>
          <w:bCs/>
          <w:w w:val="95"/>
          <w:lang w:eastAsia="zh-CN"/>
        </w:rPr>
        <w:t>）</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w w:val="95"/>
        </w:rPr>
      </w:pPr>
      <w:r>
        <w:rPr>
          <w:w w:val="95"/>
        </w:rPr>
        <w:t>①开幕式时间：11月</w:t>
      </w:r>
      <w:r>
        <w:rPr>
          <w:rFonts w:hint="eastAsia"/>
          <w:w w:val="95"/>
          <w:lang w:val="en-US" w:eastAsia="zh-CN"/>
        </w:rPr>
        <w:t>23</w:t>
      </w:r>
      <w:r>
        <w:rPr>
          <w:w w:val="95"/>
        </w:rPr>
        <w:t>日上午8点</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rFonts w:hint="eastAsia" w:eastAsia="仿宋"/>
          <w:w w:val="95"/>
          <w:lang w:val="en-US" w:eastAsia="zh-CN"/>
        </w:rPr>
      </w:pPr>
      <w:r>
        <w:rPr>
          <w:w w:val="95"/>
        </w:rPr>
        <w:t>②开幕式总指挥：</w:t>
      </w:r>
      <w:r>
        <w:rPr>
          <w:rFonts w:hint="eastAsia"/>
          <w:w w:val="95"/>
          <w:lang w:val="en-US" w:eastAsia="zh-CN"/>
        </w:rPr>
        <w:t>王峰</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rFonts w:hint="default"/>
          <w:w w:val="95"/>
          <w:lang w:val="en-US" w:eastAsia="zh-CN"/>
        </w:rPr>
      </w:pPr>
      <w:r>
        <w:rPr>
          <w:w w:val="95"/>
        </w:rPr>
        <w:t>③开幕式主持人：</w:t>
      </w:r>
      <w:r>
        <w:rPr>
          <w:rFonts w:hint="eastAsia"/>
          <w:w w:val="95"/>
          <w:lang w:val="en-US" w:eastAsia="zh-CN"/>
        </w:rPr>
        <w:t>史乐琪</w:t>
      </w:r>
      <w:r>
        <w:rPr>
          <w:rFonts w:hint="eastAsia"/>
          <w:w w:val="95"/>
          <w:lang w:eastAsia="zh-CN"/>
        </w:rPr>
        <w:t>、</w:t>
      </w:r>
      <w:r>
        <w:rPr>
          <w:rFonts w:hint="eastAsia"/>
          <w:w w:val="95"/>
          <w:lang w:val="en-US" w:eastAsia="zh-CN"/>
        </w:rPr>
        <w:t>王峰</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w w:val="95"/>
        </w:rPr>
      </w:pPr>
      <w:r>
        <w:rPr>
          <w:w w:val="95"/>
        </w:rPr>
        <w:t>④开幕式队伍安排：详见附表1</w:t>
      </w:r>
    </w:p>
    <w:p>
      <w:pPr>
        <w:pStyle w:val="3"/>
        <w:keepNext w:val="0"/>
        <w:keepLines w:val="0"/>
        <w:pageBreakBefore w:val="0"/>
        <w:widowControl w:val="0"/>
        <w:kinsoku/>
        <w:wordWrap/>
        <w:overflowPunct/>
        <w:topLinePunct w:val="0"/>
        <w:autoSpaceDE w:val="0"/>
        <w:autoSpaceDN w:val="0"/>
        <w:bidi w:val="0"/>
        <w:adjustRightInd/>
        <w:snapToGrid/>
        <w:spacing w:before="0" w:line="600" w:lineRule="exact"/>
        <w:ind w:left="0" w:leftChars="0" w:right="-10" w:rightChars="0" w:firstLine="640" w:firstLineChars="0"/>
        <w:jc w:val="both"/>
        <w:textAlignment w:val="auto"/>
        <w:rPr>
          <w:w w:val="95"/>
        </w:rPr>
      </w:pPr>
      <w:r>
        <w:rPr>
          <w:w w:val="95"/>
        </w:rPr>
        <w:t>⑤开幕式流程：详见下表</w:t>
      </w:r>
    </w:p>
    <w:tbl>
      <w:tblPr>
        <w:tblStyle w:val="4"/>
        <w:tblW w:w="7903" w:type="dxa"/>
        <w:tblInd w:w="6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8"/>
        <w:gridCol w:w="5750"/>
        <w:gridCol w:w="11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1" w:hRule="atLeast"/>
        </w:trPr>
        <w:tc>
          <w:tcPr>
            <w:tcW w:w="978" w:type="dxa"/>
            <w:vAlign w:val="center"/>
          </w:tcPr>
          <w:p>
            <w:pPr>
              <w:jc w:val="center"/>
              <w:rPr>
                <w:sz w:val="28"/>
                <w:szCs w:val="28"/>
              </w:rPr>
            </w:pPr>
            <w:r>
              <w:rPr>
                <w:sz w:val="28"/>
                <w:szCs w:val="28"/>
              </w:rPr>
              <w:t>序号</w:t>
            </w:r>
          </w:p>
        </w:tc>
        <w:tc>
          <w:tcPr>
            <w:tcW w:w="5750" w:type="dxa"/>
            <w:vAlign w:val="center"/>
          </w:tcPr>
          <w:p>
            <w:pPr>
              <w:jc w:val="center"/>
              <w:rPr>
                <w:sz w:val="28"/>
                <w:szCs w:val="28"/>
              </w:rPr>
            </w:pPr>
            <w:r>
              <w:rPr>
                <w:sz w:val="28"/>
                <w:szCs w:val="28"/>
              </w:rPr>
              <w:t>内容</w:t>
            </w:r>
          </w:p>
        </w:tc>
        <w:tc>
          <w:tcPr>
            <w:tcW w:w="1175" w:type="dxa"/>
            <w:vAlign w:val="center"/>
          </w:tcPr>
          <w:p>
            <w:pPr>
              <w:jc w:val="center"/>
              <w:rPr>
                <w:sz w:val="28"/>
                <w:szCs w:val="28"/>
              </w:rPr>
            </w:pPr>
            <w:r>
              <w:rPr>
                <w:sz w:val="28"/>
                <w:szCs w:val="28"/>
              </w:rPr>
              <w:t>用时</w:t>
            </w:r>
          </w:p>
          <w:p>
            <w:pPr>
              <w:jc w:val="center"/>
              <w:rPr>
                <w:sz w:val="28"/>
                <w:szCs w:val="28"/>
              </w:rPr>
            </w:pPr>
            <w:r>
              <w:rPr>
                <w:sz w:val="28"/>
                <w:szCs w:val="28"/>
              </w:rPr>
              <w:t>（分钟）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5" w:hRule="atLeast"/>
        </w:trPr>
        <w:tc>
          <w:tcPr>
            <w:tcW w:w="978" w:type="dxa"/>
            <w:vAlign w:val="center"/>
          </w:tcPr>
          <w:p>
            <w:pPr>
              <w:pStyle w:val="9"/>
              <w:spacing w:line="240" w:lineRule="auto"/>
              <w:jc w:val="center"/>
              <w:rPr>
                <w:rFonts w:hint="eastAsia"/>
                <w:sz w:val="24"/>
                <w:szCs w:val="24"/>
              </w:rPr>
            </w:pPr>
            <w:r>
              <w:rPr>
                <w:rFonts w:hint="eastAsia"/>
                <w:sz w:val="24"/>
                <w:szCs w:val="24"/>
              </w:rPr>
              <w:t>1</w:t>
            </w:r>
          </w:p>
        </w:tc>
        <w:tc>
          <w:tcPr>
            <w:tcW w:w="5750" w:type="dxa"/>
            <w:vAlign w:val="center"/>
          </w:tcPr>
          <w:p>
            <w:pPr>
              <w:pStyle w:val="9"/>
              <w:spacing w:line="240" w:lineRule="auto"/>
              <w:jc w:val="left"/>
              <w:rPr>
                <w:rFonts w:hint="eastAsia"/>
                <w:sz w:val="24"/>
                <w:szCs w:val="24"/>
              </w:rPr>
            </w:pPr>
            <w:r>
              <w:rPr>
                <w:rFonts w:hint="eastAsia"/>
                <w:sz w:val="24"/>
                <w:szCs w:val="24"/>
              </w:rPr>
              <w:t>运动员入场：国旗、校旗、花球、彩旗、裁判员、各班代表队（不超</w:t>
            </w:r>
            <w:r>
              <w:rPr>
                <w:rFonts w:hint="eastAsia"/>
                <w:sz w:val="24"/>
                <w:szCs w:val="24"/>
                <w:lang w:val="en-US" w:eastAsia="zh-CN"/>
              </w:rPr>
              <w:t>13</w:t>
            </w:r>
            <w:r>
              <w:rPr>
                <w:rFonts w:hint="eastAsia"/>
                <w:sz w:val="24"/>
                <w:szCs w:val="24"/>
              </w:rPr>
              <w:t>人，入场时主持人宣读各班解说词50字左右）</w:t>
            </w:r>
          </w:p>
        </w:tc>
        <w:tc>
          <w:tcPr>
            <w:tcW w:w="1175" w:type="dxa"/>
            <w:vAlign w:val="center"/>
          </w:tcPr>
          <w:p>
            <w:pPr>
              <w:pStyle w:val="9"/>
              <w:spacing w:line="240" w:lineRule="auto"/>
              <w:jc w:val="center"/>
              <w:rPr>
                <w:rFonts w:hint="eastAsia"/>
                <w:sz w:val="24"/>
                <w:szCs w:val="24"/>
              </w:rPr>
            </w:pPr>
            <w:r>
              <w:rPr>
                <w:rFonts w:hint="eastAsia"/>
                <w:sz w:val="24"/>
                <w:szCs w:val="24"/>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5" w:hRule="atLeast"/>
        </w:trPr>
        <w:tc>
          <w:tcPr>
            <w:tcW w:w="978" w:type="dxa"/>
            <w:vAlign w:val="center"/>
          </w:tcPr>
          <w:p>
            <w:pPr>
              <w:pStyle w:val="9"/>
              <w:spacing w:line="240" w:lineRule="auto"/>
              <w:jc w:val="center"/>
              <w:rPr>
                <w:rFonts w:hint="eastAsia"/>
                <w:sz w:val="24"/>
                <w:szCs w:val="24"/>
              </w:rPr>
            </w:pPr>
            <w:r>
              <w:rPr>
                <w:rFonts w:hint="eastAsia"/>
                <w:sz w:val="24"/>
                <w:szCs w:val="24"/>
              </w:rPr>
              <w:t>2</w:t>
            </w:r>
          </w:p>
        </w:tc>
        <w:tc>
          <w:tcPr>
            <w:tcW w:w="5750" w:type="dxa"/>
            <w:vAlign w:val="center"/>
          </w:tcPr>
          <w:p>
            <w:pPr>
              <w:pStyle w:val="9"/>
              <w:spacing w:line="240" w:lineRule="auto"/>
              <w:jc w:val="left"/>
              <w:rPr>
                <w:rFonts w:hint="eastAsia"/>
                <w:sz w:val="24"/>
                <w:szCs w:val="24"/>
              </w:rPr>
            </w:pPr>
            <w:r>
              <w:rPr>
                <w:rFonts w:hint="eastAsia"/>
                <w:sz w:val="24"/>
                <w:szCs w:val="24"/>
              </w:rPr>
              <w:t>升国旗，奏国歌</w:t>
            </w:r>
          </w:p>
        </w:tc>
        <w:tc>
          <w:tcPr>
            <w:tcW w:w="1175" w:type="dxa"/>
            <w:vAlign w:val="center"/>
          </w:tcPr>
          <w:p>
            <w:pPr>
              <w:pStyle w:val="9"/>
              <w:spacing w:line="240" w:lineRule="auto"/>
              <w:jc w:val="center"/>
              <w:rPr>
                <w:rFonts w:hint="eastAsia"/>
                <w:sz w:val="24"/>
                <w:szCs w:val="24"/>
              </w:rPr>
            </w:pPr>
            <w:r>
              <w:rPr>
                <w:rFonts w:hint="eastAsia"/>
                <w:sz w:val="24"/>
                <w:szCs w:val="24"/>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0" w:hRule="atLeast"/>
        </w:trPr>
        <w:tc>
          <w:tcPr>
            <w:tcW w:w="978" w:type="dxa"/>
            <w:vAlign w:val="center"/>
          </w:tcPr>
          <w:p>
            <w:pPr>
              <w:pStyle w:val="9"/>
              <w:spacing w:line="240" w:lineRule="auto"/>
              <w:jc w:val="center"/>
              <w:rPr>
                <w:rFonts w:hint="eastAsia"/>
                <w:sz w:val="24"/>
                <w:szCs w:val="24"/>
              </w:rPr>
            </w:pPr>
            <w:r>
              <w:rPr>
                <w:rFonts w:hint="eastAsia"/>
                <w:sz w:val="24"/>
                <w:szCs w:val="24"/>
              </w:rPr>
              <w:t>3</w:t>
            </w:r>
          </w:p>
        </w:tc>
        <w:tc>
          <w:tcPr>
            <w:tcW w:w="5750" w:type="dxa"/>
            <w:vAlign w:val="center"/>
          </w:tcPr>
          <w:p>
            <w:pPr>
              <w:pStyle w:val="9"/>
              <w:spacing w:line="240" w:lineRule="auto"/>
              <w:jc w:val="left"/>
              <w:rPr>
                <w:rFonts w:hint="eastAsia"/>
                <w:sz w:val="24"/>
                <w:szCs w:val="24"/>
              </w:rPr>
            </w:pPr>
            <w:r>
              <w:rPr>
                <w:rFonts w:hint="eastAsia"/>
                <w:sz w:val="24"/>
                <w:szCs w:val="24"/>
              </w:rPr>
              <w:t>介绍学院领导</w:t>
            </w:r>
          </w:p>
        </w:tc>
        <w:tc>
          <w:tcPr>
            <w:tcW w:w="1175" w:type="dxa"/>
            <w:vAlign w:val="center"/>
          </w:tcPr>
          <w:p>
            <w:pPr>
              <w:pStyle w:val="9"/>
              <w:spacing w:line="240" w:lineRule="auto"/>
              <w:jc w:val="center"/>
              <w:rPr>
                <w:rFonts w:hint="eastAsia"/>
                <w:sz w:val="24"/>
                <w:szCs w:val="24"/>
              </w:rPr>
            </w:pPr>
            <w:r>
              <w:rPr>
                <w:rFonts w:hint="eastAsia"/>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3" w:hRule="atLeast"/>
        </w:trPr>
        <w:tc>
          <w:tcPr>
            <w:tcW w:w="978" w:type="dxa"/>
            <w:vAlign w:val="center"/>
          </w:tcPr>
          <w:p>
            <w:pPr>
              <w:pStyle w:val="9"/>
              <w:spacing w:line="240" w:lineRule="auto"/>
              <w:jc w:val="center"/>
              <w:rPr>
                <w:rFonts w:hint="eastAsia"/>
                <w:sz w:val="24"/>
                <w:szCs w:val="24"/>
              </w:rPr>
            </w:pPr>
            <w:r>
              <w:rPr>
                <w:rFonts w:hint="eastAsia"/>
                <w:sz w:val="24"/>
                <w:szCs w:val="24"/>
              </w:rPr>
              <w:t>4</w:t>
            </w:r>
          </w:p>
        </w:tc>
        <w:tc>
          <w:tcPr>
            <w:tcW w:w="5750" w:type="dxa"/>
            <w:vAlign w:val="center"/>
          </w:tcPr>
          <w:p>
            <w:pPr>
              <w:pStyle w:val="9"/>
              <w:spacing w:line="240" w:lineRule="auto"/>
              <w:jc w:val="left"/>
              <w:rPr>
                <w:rFonts w:hint="eastAsia"/>
                <w:sz w:val="24"/>
                <w:szCs w:val="24"/>
              </w:rPr>
            </w:pPr>
            <w:r>
              <w:rPr>
                <w:rFonts w:hint="eastAsia"/>
                <w:sz w:val="24"/>
                <w:szCs w:val="24"/>
              </w:rPr>
              <w:t>请程文海校长致开幕词</w:t>
            </w:r>
          </w:p>
        </w:tc>
        <w:tc>
          <w:tcPr>
            <w:tcW w:w="1175" w:type="dxa"/>
            <w:vAlign w:val="center"/>
          </w:tcPr>
          <w:p>
            <w:pPr>
              <w:pStyle w:val="9"/>
              <w:spacing w:line="240" w:lineRule="auto"/>
              <w:jc w:val="center"/>
              <w:rPr>
                <w:rFonts w:hint="eastAsia"/>
                <w:sz w:val="24"/>
                <w:szCs w:val="24"/>
              </w:rPr>
            </w:pPr>
            <w:r>
              <w:rPr>
                <w:rFonts w:hint="eastAsia"/>
                <w:sz w:val="24"/>
                <w:szCs w:val="24"/>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0" w:hRule="atLeast"/>
        </w:trPr>
        <w:tc>
          <w:tcPr>
            <w:tcW w:w="978" w:type="dxa"/>
            <w:vAlign w:val="center"/>
          </w:tcPr>
          <w:p>
            <w:pPr>
              <w:pStyle w:val="9"/>
              <w:spacing w:line="240" w:lineRule="auto"/>
              <w:jc w:val="center"/>
              <w:rPr>
                <w:rFonts w:hint="eastAsia"/>
                <w:sz w:val="24"/>
                <w:szCs w:val="24"/>
              </w:rPr>
            </w:pPr>
            <w:r>
              <w:rPr>
                <w:rFonts w:hint="eastAsia"/>
                <w:sz w:val="24"/>
                <w:szCs w:val="24"/>
              </w:rPr>
              <w:t>5</w:t>
            </w:r>
          </w:p>
        </w:tc>
        <w:tc>
          <w:tcPr>
            <w:tcW w:w="5750" w:type="dxa"/>
            <w:vAlign w:val="center"/>
          </w:tcPr>
          <w:p>
            <w:pPr>
              <w:pStyle w:val="9"/>
              <w:spacing w:line="240" w:lineRule="auto"/>
              <w:jc w:val="left"/>
              <w:rPr>
                <w:rFonts w:hint="eastAsia"/>
                <w:sz w:val="24"/>
                <w:szCs w:val="24"/>
              </w:rPr>
            </w:pPr>
            <w:r>
              <w:rPr>
                <w:rFonts w:hint="eastAsia"/>
                <w:sz w:val="24"/>
                <w:szCs w:val="24"/>
              </w:rPr>
              <w:t>运动员代表宣誓</w:t>
            </w:r>
          </w:p>
        </w:tc>
        <w:tc>
          <w:tcPr>
            <w:tcW w:w="1175" w:type="dxa"/>
            <w:vAlign w:val="center"/>
          </w:tcPr>
          <w:p>
            <w:pPr>
              <w:pStyle w:val="9"/>
              <w:spacing w:line="240" w:lineRule="auto"/>
              <w:jc w:val="center"/>
              <w:rPr>
                <w:rFonts w:hint="eastAsia"/>
                <w:sz w:val="24"/>
                <w:szCs w:val="24"/>
              </w:rPr>
            </w:pPr>
            <w:r>
              <w:rPr>
                <w:rFonts w:hint="eastAsia"/>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0" w:hRule="atLeast"/>
        </w:trPr>
        <w:tc>
          <w:tcPr>
            <w:tcW w:w="978" w:type="dxa"/>
            <w:vAlign w:val="center"/>
          </w:tcPr>
          <w:p>
            <w:pPr>
              <w:pStyle w:val="9"/>
              <w:spacing w:line="240" w:lineRule="auto"/>
              <w:jc w:val="center"/>
              <w:rPr>
                <w:rFonts w:hint="eastAsia"/>
                <w:sz w:val="24"/>
                <w:szCs w:val="24"/>
              </w:rPr>
            </w:pPr>
            <w:r>
              <w:rPr>
                <w:rFonts w:hint="eastAsia"/>
                <w:sz w:val="24"/>
                <w:szCs w:val="24"/>
              </w:rPr>
              <w:t>6</w:t>
            </w:r>
          </w:p>
        </w:tc>
        <w:tc>
          <w:tcPr>
            <w:tcW w:w="5750" w:type="dxa"/>
            <w:vAlign w:val="center"/>
          </w:tcPr>
          <w:p>
            <w:pPr>
              <w:pStyle w:val="9"/>
              <w:spacing w:line="240" w:lineRule="auto"/>
              <w:jc w:val="left"/>
              <w:rPr>
                <w:rFonts w:hint="eastAsia"/>
                <w:sz w:val="24"/>
                <w:szCs w:val="24"/>
              </w:rPr>
            </w:pPr>
            <w:r>
              <w:rPr>
                <w:rFonts w:hint="eastAsia"/>
                <w:sz w:val="24"/>
                <w:szCs w:val="24"/>
              </w:rPr>
              <w:t>裁判员代表宣誓</w:t>
            </w:r>
          </w:p>
        </w:tc>
        <w:tc>
          <w:tcPr>
            <w:tcW w:w="1175" w:type="dxa"/>
            <w:vAlign w:val="center"/>
          </w:tcPr>
          <w:p>
            <w:pPr>
              <w:pStyle w:val="9"/>
              <w:spacing w:line="240" w:lineRule="auto"/>
              <w:jc w:val="center"/>
              <w:rPr>
                <w:rFonts w:hint="eastAsia"/>
                <w:sz w:val="24"/>
                <w:szCs w:val="24"/>
              </w:rPr>
            </w:pPr>
            <w:r>
              <w:rPr>
                <w:rFonts w:hint="eastAsia"/>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20" w:hRule="atLeast"/>
        </w:trPr>
        <w:tc>
          <w:tcPr>
            <w:tcW w:w="978" w:type="dxa"/>
            <w:vAlign w:val="center"/>
          </w:tcPr>
          <w:p>
            <w:pPr>
              <w:pStyle w:val="9"/>
              <w:spacing w:line="240" w:lineRule="auto"/>
              <w:jc w:val="center"/>
              <w:rPr>
                <w:rFonts w:hint="eastAsia"/>
                <w:sz w:val="24"/>
                <w:szCs w:val="24"/>
              </w:rPr>
            </w:pPr>
            <w:r>
              <w:rPr>
                <w:rFonts w:hint="eastAsia"/>
                <w:sz w:val="24"/>
                <w:szCs w:val="24"/>
              </w:rPr>
              <w:t>7</w:t>
            </w:r>
          </w:p>
        </w:tc>
        <w:tc>
          <w:tcPr>
            <w:tcW w:w="5750" w:type="dxa"/>
            <w:vAlign w:val="center"/>
          </w:tcPr>
          <w:p>
            <w:pPr>
              <w:pStyle w:val="9"/>
              <w:spacing w:line="240" w:lineRule="auto"/>
              <w:jc w:val="left"/>
              <w:rPr>
                <w:rFonts w:hint="eastAsia"/>
                <w:sz w:val="24"/>
                <w:szCs w:val="24"/>
              </w:rPr>
            </w:pPr>
            <w:r>
              <w:rPr>
                <w:rFonts w:hint="eastAsia"/>
                <w:sz w:val="24"/>
                <w:szCs w:val="24"/>
              </w:rPr>
              <w:t>请蒋业洲书记宣布</w:t>
            </w:r>
            <w:r>
              <w:rPr>
                <w:rFonts w:hint="eastAsia"/>
                <w:sz w:val="24"/>
                <w:szCs w:val="24"/>
                <w:lang w:val="en-US" w:eastAsia="zh-CN"/>
              </w:rPr>
              <w:t>广东</w:t>
            </w:r>
            <w:r>
              <w:rPr>
                <w:rFonts w:hint="eastAsia"/>
                <w:sz w:val="24"/>
                <w:szCs w:val="24"/>
              </w:rPr>
              <w:t>江门中医药职业学院第</w:t>
            </w:r>
            <w:r>
              <w:rPr>
                <w:rFonts w:hint="eastAsia"/>
                <w:sz w:val="24"/>
                <w:szCs w:val="24"/>
                <w:lang w:val="en-US" w:eastAsia="zh-CN"/>
              </w:rPr>
              <w:t>六</w:t>
            </w:r>
            <w:r>
              <w:rPr>
                <w:rFonts w:hint="eastAsia"/>
                <w:sz w:val="24"/>
                <w:szCs w:val="24"/>
              </w:rPr>
              <w:t>届学生田径运动会开幕</w:t>
            </w:r>
          </w:p>
        </w:tc>
        <w:tc>
          <w:tcPr>
            <w:tcW w:w="1175" w:type="dxa"/>
            <w:vAlign w:val="center"/>
          </w:tcPr>
          <w:p>
            <w:pPr>
              <w:pStyle w:val="9"/>
              <w:spacing w:line="240" w:lineRule="auto"/>
              <w:jc w:val="center"/>
              <w:rPr>
                <w:rFonts w:hint="eastAsia"/>
                <w:sz w:val="24"/>
                <w:szCs w:val="24"/>
              </w:rPr>
            </w:pPr>
            <w:r>
              <w:rPr>
                <w:rFonts w:hint="eastAsia"/>
                <w:sz w:val="24"/>
                <w:szCs w:val="24"/>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80" w:hRule="atLeast"/>
        </w:trPr>
        <w:tc>
          <w:tcPr>
            <w:tcW w:w="978" w:type="dxa"/>
            <w:vAlign w:val="center"/>
          </w:tcPr>
          <w:p>
            <w:pPr>
              <w:pStyle w:val="9"/>
              <w:spacing w:line="240" w:lineRule="auto"/>
              <w:jc w:val="center"/>
              <w:rPr>
                <w:rFonts w:hint="eastAsia"/>
                <w:sz w:val="24"/>
                <w:szCs w:val="24"/>
              </w:rPr>
            </w:pPr>
            <w:r>
              <w:rPr>
                <w:rFonts w:hint="eastAsia"/>
                <w:sz w:val="24"/>
                <w:szCs w:val="24"/>
              </w:rPr>
              <w:t>8</w:t>
            </w:r>
          </w:p>
        </w:tc>
        <w:tc>
          <w:tcPr>
            <w:tcW w:w="5750" w:type="dxa"/>
            <w:vAlign w:val="center"/>
          </w:tcPr>
          <w:p>
            <w:pPr>
              <w:pStyle w:val="9"/>
              <w:spacing w:line="240" w:lineRule="auto"/>
              <w:jc w:val="left"/>
              <w:rPr>
                <w:rFonts w:hint="eastAsia"/>
                <w:sz w:val="24"/>
                <w:szCs w:val="24"/>
              </w:rPr>
            </w:pPr>
            <w:r>
              <w:rPr>
                <w:rFonts w:hint="eastAsia"/>
                <w:sz w:val="24"/>
                <w:szCs w:val="24"/>
              </w:rPr>
              <w:t>体育特色项目表演：</w:t>
            </w:r>
          </w:p>
          <w:p>
            <w:pPr>
              <w:pStyle w:val="9"/>
              <w:spacing w:line="240" w:lineRule="auto"/>
              <w:jc w:val="left"/>
              <w:rPr>
                <w:rFonts w:hint="eastAsia"/>
                <w:sz w:val="24"/>
                <w:szCs w:val="24"/>
                <w:lang w:eastAsia="zh-CN"/>
              </w:rPr>
            </w:pPr>
            <w:r>
              <w:rPr>
                <w:rFonts w:hint="eastAsia"/>
                <w:sz w:val="24"/>
                <w:szCs w:val="24"/>
                <w:lang w:val="en-US" w:eastAsia="zh-CN"/>
              </w:rPr>
              <w:t>①</w:t>
            </w:r>
            <w:r>
              <w:rPr>
                <w:rFonts w:hint="eastAsia"/>
                <w:sz w:val="24"/>
                <w:szCs w:val="24"/>
              </w:rPr>
              <w:t>啦啦操</w:t>
            </w:r>
          </w:p>
          <w:p>
            <w:pPr>
              <w:pStyle w:val="9"/>
              <w:spacing w:line="240" w:lineRule="auto"/>
              <w:jc w:val="left"/>
              <w:rPr>
                <w:rFonts w:hint="eastAsia"/>
                <w:sz w:val="24"/>
                <w:szCs w:val="24"/>
                <w:lang w:eastAsia="zh-CN"/>
              </w:rPr>
            </w:pPr>
            <w:r>
              <w:rPr>
                <w:rFonts w:hint="eastAsia"/>
                <w:sz w:val="24"/>
                <w:szCs w:val="24"/>
                <w:lang w:val="en-US" w:eastAsia="zh-CN"/>
              </w:rPr>
              <w:t>②</w:t>
            </w:r>
            <w:r>
              <w:rPr>
                <w:rFonts w:hint="eastAsia"/>
                <w:sz w:val="24"/>
                <w:szCs w:val="24"/>
                <w:lang w:eastAsia="zh-CN"/>
              </w:rPr>
              <w:t>街</w:t>
            </w:r>
            <w:r>
              <w:rPr>
                <w:rFonts w:hint="eastAsia"/>
                <w:sz w:val="24"/>
                <w:szCs w:val="24"/>
                <w:lang w:val="en-US" w:eastAsia="zh-CN"/>
              </w:rPr>
              <w:t xml:space="preserve">  </w:t>
            </w:r>
            <w:r>
              <w:rPr>
                <w:rFonts w:hint="eastAsia"/>
                <w:sz w:val="24"/>
                <w:szCs w:val="24"/>
                <w:lang w:eastAsia="zh-CN"/>
              </w:rPr>
              <w:t>舞</w:t>
            </w:r>
          </w:p>
          <w:p>
            <w:pPr>
              <w:pStyle w:val="9"/>
              <w:spacing w:line="240" w:lineRule="auto"/>
              <w:jc w:val="left"/>
              <w:rPr>
                <w:rFonts w:hint="eastAsia" w:eastAsia="仿宋"/>
                <w:sz w:val="24"/>
                <w:szCs w:val="24"/>
                <w:lang w:val="en-US" w:eastAsia="zh-CN"/>
              </w:rPr>
            </w:pPr>
            <w:r>
              <w:rPr>
                <w:rFonts w:hint="eastAsia"/>
                <w:sz w:val="24"/>
                <w:szCs w:val="24"/>
                <w:lang w:val="en-US" w:eastAsia="zh-CN"/>
              </w:rPr>
              <w:t>③八段锦</w:t>
            </w:r>
          </w:p>
        </w:tc>
        <w:tc>
          <w:tcPr>
            <w:tcW w:w="1175" w:type="dxa"/>
            <w:vAlign w:val="center"/>
          </w:tcPr>
          <w:p>
            <w:pPr>
              <w:pStyle w:val="9"/>
              <w:spacing w:line="240" w:lineRule="auto"/>
              <w:jc w:val="center"/>
              <w:rPr>
                <w:rFonts w:hint="default" w:eastAsia="仿宋"/>
                <w:sz w:val="24"/>
                <w:szCs w:val="24"/>
                <w:lang w:val="en-US" w:eastAsia="zh-CN"/>
              </w:rPr>
            </w:pPr>
            <w:r>
              <w:rPr>
                <w:rFonts w:hint="eastAsia"/>
                <w:sz w:val="24"/>
                <w:szCs w:val="24"/>
                <w:lang w:val="en-US" w:eastAsia="zh-CN"/>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0" w:hRule="atLeast"/>
        </w:trPr>
        <w:tc>
          <w:tcPr>
            <w:tcW w:w="978" w:type="dxa"/>
            <w:vAlign w:val="center"/>
          </w:tcPr>
          <w:p>
            <w:pPr>
              <w:pStyle w:val="9"/>
              <w:spacing w:line="240" w:lineRule="auto"/>
              <w:jc w:val="center"/>
              <w:rPr>
                <w:rFonts w:hint="eastAsia" w:eastAsia="仿宋"/>
                <w:sz w:val="24"/>
                <w:szCs w:val="24"/>
                <w:lang w:eastAsia="zh-CN"/>
              </w:rPr>
            </w:pPr>
            <w:r>
              <w:rPr>
                <w:rFonts w:hint="eastAsia"/>
                <w:sz w:val="24"/>
                <w:szCs w:val="24"/>
                <w:lang w:val="en-US" w:eastAsia="zh-CN"/>
              </w:rPr>
              <w:t>9</w:t>
            </w:r>
          </w:p>
        </w:tc>
        <w:tc>
          <w:tcPr>
            <w:tcW w:w="5750" w:type="dxa"/>
            <w:vAlign w:val="center"/>
          </w:tcPr>
          <w:p>
            <w:pPr>
              <w:pStyle w:val="9"/>
              <w:spacing w:line="240" w:lineRule="auto"/>
              <w:jc w:val="left"/>
              <w:rPr>
                <w:rFonts w:hint="eastAsia"/>
                <w:sz w:val="24"/>
                <w:szCs w:val="24"/>
              </w:rPr>
            </w:pPr>
            <w:r>
              <w:rPr>
                <w:rFonts w:hint="eastAsia"/>
                <w:sz w:val="24"/>
                <w:szCs w:val="24"/>
              </w:rPr>
              <w:t>裁判员运动员有序退场</w:t>
            </w:r>
          </w:p>
        </w:tc>
        <w:tc>
          <w:tcPr>
            <w:tcW w:w="1175" w:type="dxa"/>
            <w:vAlign w:val="center"/>
          </w:tcPr>
          <w:p>
            <w:pPr>
              <w:pStyle w:val="9"/>
              <w:spacing w:line="240" w:lineRule="auto"/>
              <w:jc w:val="center"/>
              <w:rPr>
                <w:rFonts w:hint="default" w:eastAsia="仿宋"/>
                <w:sz w:val="28"/>
                <w:szCs w:val="28"/>
                <w:lang w:val="en-US" w:eastAsia="zh-CN"/>
              </w:rPr>
            </w:pPr>
            <w:r>
              <w:rPr>
                <w:rFonts w:hint="eastAsia"/>
                <w:sz w:val="24"/>
                <w:szCs w:val="24"/>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0" w:hRule="atLeast"/>
        </w:trPr>
        <w:tc>
          <w:tcPr>
            <w:tcW w:w="978" w:type="dxa"/>
            <w:vAlign w:val="center"/>
          </w:tcPr>
          <w:p>
            <w:pPr>
              <w:pStyle w:val="9"/>
              <w:spacing w:line="240" w:lineRule="auto"/>
              <w:jc w:val="center"/>
              <w:rPr>
                <w:rFonts w:hint="eastAsia"/>
                <w:sz w:val="24"/>
                <w:szCs w:val="24"/>
              </w:rPr>
            </w:pPr>
          </w:p>
        </w:tc>
        <w:tc>
          <w:tcPr>
            <w:tcW w:w="5750" w:type="dxa"/>
            <w:vAlign w:val="center"/>
          </w:tcPr>
          <w:p>
            <w:pPr>
              <w:pStyle w:val="9"/>
              <w:spacing w:line="240" w:lineRule="auto"/>
              <w:jc w:val="center"/>
              <w:rPr>
                <w:rFonts w:hint="eastAsia" w:eastAsia="仿宋"/>
                <w:sz w:val="24"/>
                <w:szCs w:val="24"/>
                <w:lang w:val="en-US" w:eastAsia="zh-CN"/>
              </w:rPr>
            </w:pPr>
            <w:r>
              <w:rPr>
                <w:rFonts w:hint="eastAsia"/>
                <w:sz w:val="24"/>
                <w:szCs w:val="24"/>
                <w:lang w:val="en-US" w:eastAsia="zh-CN"/>
              </w:rPr>
              <w:t>合计</w:t>
            </w:r>
          </w:p>
        </w:tc>
        <w:tc>
          <w:tcPr>
            <w:tcW w:w="1175" w:type="dxa"/>
            <w:vAlign w:val="center"/>
          </w:tcPr>
          <w:p>
            <w:pPr>
              <w:pStyle w:val="9"/>
              <w:spacing w:line="240" w:lineRule="auto"/>
              <w:jc w:val="center"/>
              <w:rPr>
                <w:rFonts w:hint="default"/>
                <w:sz w:val="24"/>
                <w:szCs w:val="24"/>
                <w:lang w:val="en-US" w:eastAsia="zh-CN"/>
              </w:rPr>
            </w:pPr>
            <w:r>
              <w:rPr>
                <w:rFonts w:hint="eastAsia"/>
                <w:sz w:val="24"/>
                <w:szCs w:val="24"/>
                <w:lang w:val="en-US" w:eastAsia="zh-CN"/>
              </w:rPr>
              <w:t>112</w:t>
            </w:r>
          </w:p>
        </w:tc>
      </w:tr>
    </w:tbl>
    <w:p>
      <w:pPr>
        <w:pStyle w:val="3"/>
        <w:spacing w:before="157" w:line="331" w:lineRule="auto"/>
        <w:ind w:right="-10" w:rightChars="0" w:firstLine="611" w:firstLineChars="200"/>
        <w:jc w:val="both"/>
        <w:rPr>
          <w:b/>
          <w:bCs/>
          <w:w w:val="95"/>
        </w:rPr>
      </w:pPr>
      <w:r>
        <w:rPr>
          <w:b/>
          <w:bCs/>
          <w:w w:val="95"/>
        </w:rPr>
        <w:t>10.竞赛场地用品准备（责任部门：学工部</w:t>
      </w:r>
      <w:r>
        <w:rPr>
          <w:rFonts w:hint="eastAsia"/>
          <w:b/>
          <w:bCs/>
          <w:w w:val="95"/>
          <w:lang w:eastAsia="zh-CN"/>
        </w:rPr>
        <w:t>、后勤管理部</w:t>
      </w:r>
      <w:r>
        <w:rPr>
          <w:b/>
          <w:bCs/>
          <w:w w:val="95"/>
        </w:rPr>
        <w:t>）</w:t>
      </w:r>
    </w:p>
    <w:p>
      <w:pPr>
        <w:pStyle w:val="3"/>
        <w:spacing w:before="9"/>
        <w:rPr>
          <w:sz w:val="5"/>
        </w:rPr>
      </w:pPr>
    </w:p>
    <w:tbl>
      <w:tblPr>
        <w:tblStyle w:val="4"/>
        <w:tblW w:w="7979" w:type="dxa"/>
        <w:tblInd w:w="6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11"/>
        <w:gridCol w:w="2638"/>
        <w:gridCol w:w="2234"/>
        <w:gridCol w:w="209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0" w:hRule="atLeast"/>
        </w:trPr>
        <w:tc>
          <w:tcPr>
            <w:tcW w:w="1011" w:type="dxa"/>
          </w:tcPr>
          <w:p>
            <w:pPr>
              <w:pStyle w:val="9"/>
              <w:spacing w:before="156"/>
              <w:ind w:left="209" w:right="209"/>
              <w:jc w:val="center"/>
              <w:rPr>
                <w:sz w:val="28"/>
                <w:szCs w:val="28"/>
              </w:rPr>
            </w:pPr>
            <w:r>
              <w:rPr>
                <w:w w:val="90"/>
                <w:sz w:val="28"/>
                <w:szCs w:val="28"/>
              </w:rPr>
              <w:t>序号</w:t>
            </w:r>
          </w:p>
        </w:tc>
        <w:tc>
          <w:tcPr>
            <w:tcW w:w="2638" w:type="dxa"/>
          </w:tcPr>
          <w:p>
            <w:pPr>
              <w:pStyle w:val="9"/>
              <w:spacing w:before="156"/>
              <w:jc w:val="center"/>
              <w:rPr>
                <w:sz w:val="28"/>
                <w:szCs w:val="28"/>
              </w:rPr>
            </w:pPr>
            <w:r>
              <w:rPr>
                <w:w w:val="90"/>
                <w:sz w:val="28"/>
                <w:szCs w:val="28"/>
              </w:rPr>
              <w:t>布置地点</w:t>
            </w:r>
          </w:p>
        </w:tc>
        <w:tc>
          <w:tcPr>
            <w:tcW w:w="2234" w:type="dxa"/>
          </w:tcPr>
          <w:p>
            <w:pPr>
              <w:pStyle w:val="9"/>
              <w:spacing w:before="156"/>
              <w:ind w:left="491" w:right="488"/>
              <w:jc w:val="center"/>
              <w:rPr>
                <w:sz w:val="28"/>
                <w:szCs w:val="28"/>
              </w:rPr>
            </w:pPr>
            <w:r>
              <w:rPr>
                <w:w w:val="90"/>
                <w:sz w:val="28"/>
                <w:szCs w:val="28"/>
              </w:rPr>
              <w:t>桌椅（套）</w:t>
            </w:r>
          </w:p>
        </w:tc>
        <w:tc>
          <w:tcPr>
            <w:tcW w:w="2096" w:type="dxa"/>
          </w:tcPr>
          <w:p>
            <w:pPr>
              <w:pStyle w:val="9"/>
              <w:spacing w:before="156"/>
              <w:ind w:left="483" w:right="483"/>
              <w:jc w:val="center"/>
              <w:rPr>
                <w:sz w:val="28"/>
                <w:szCs w:val="28"/>
              </w:rPr>
            </w:pPr>
            <w:r>
              <w:rPr>
                <w:w w:val="90"/>
                <w:sz w:val="28"/>
                <w:szCs w:val="28"/>
              </w:rPr>
              <w:t>帐篷（个）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2" w:hRule="atLeast"/>
        </w:trPr>
        <w:tc>
          <w:tcPr>
            <w:tcW w:w="1011" w:type="dxa"/>
            <w:vAlign w:val="center"/>
          </w:tcPr>
          <w:p>
            <w:pPr>
              <w:jc w:val="center"/>
              <w:rPr>
                <w:sz w:val="28"/>
                <w:szCs w:val="28"/>
              </w:rPr>
            </w:pPr>
            <w:r>
              <w:rPr>
                <w:sz w:val="28"/>
                <w:szCs w:val="28"/>
              </w:rPr>
              <w:t>1</w:t>
            </w:r>
          </w:p>
        </w:tc>
        <w:tc>
          <w:tcPr>
            <w:tcW w:w="2638" w:type="dxa"/>
            <w:vAlign w:val="center"/>
          </w:tcPr>
          <w:p>
            <w:pPr>
              <w:jc w:val="center"/>
              <w:rPr>
                <w:sz w:val="28"/>
                <w:szCs w:val="28"/>
              </w:rPr>
            </w:pPr>
            <w:r>
              <w:rPr>
                <w:sz w:val="28"/>
                <w:szCs w:val="28"/>
              </w:rPr>
              <w:t>检录处</w:t>
            </w:r>
          </w:p>
        </w:tc>
        <w:tc>
          <w:tcPr>
            <w:tcW w:w="2234" w:type="dxa"/>
            <w:vAlign w:val="center"/>
          </w:tcPr>
          <w:p>
            <w:pPr>
              <w:jc w:val="center"/>
              <w:rPr>
                <w:sz w:val="28"/>
                <w:szCs w:val="28"/>
              </w:rPr>
            </w:pPr>
            <w:r>
              <w:rPr>
                <w:sz w:val="28"/>
                <w:szCs w:val="28"/>
              </w:rPr>
              <w:t>3</w:t>
            </w:r>
          </w:p>
        </w:tc>
        <w:tc>
          <w:tcPr>
            <w:tcW w:w="2096" w:type="dxa"/>
            <w:vAlign w:val="center"/>
          </w:tcPr>
          <w:p>
            <w:pPr>
              <w:jc w:val="center"/>
              <w:rPr>
                <w:sz w:val="28"/>
                <w:szCs w:val="28"/>
              </w:rPr>
            </w:pPr>
            <w:r>
              <w:rPr>
                <w:sz w:val="28"/>
                <w:szCs w:val="28"/>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6" w:hRule="atLeast"/>
        </w:trPr>
        <w:tc>
          <w:tcPr>
            <w:tcW w:w="1011" w:type="dxa"/>
            <w:vAlign w:val="center"/>
          </w:tcPr>
          <w:p>
            <w:pPr>
              <w:jc w:val="center"/>
              <w:rPr>
                <w:sz w:val="28"/>
                <w:szCs w:val="28"/>
              </w:rPr>
            </w:pPr>
            <w:r>
              <w:rPr>
                <w:sz w:val="28"/>
                <w:szCs w:val="28"/>
              </w:rPr>
              <w:t>2</w:t>
            </w:r>
          </w:p>
        </w:tc>
        <w:tc>
          <w:tcPr>
            <w:tcW w:w="2638" w:type="dxa"/>
            <w:vAlign w:val="center"/>
          </w:tcPr>
          <w:p>
            <w:pPr>
              <w:jc w:val="center"/>
              <w:rPr>
                <w:sz w:val="28"/>
                <w:szCs w:val="28"/>
              </w:rPr>
            </w:pPr>
            <w:r>
              <w:rPr>
                <w:sz w:val="28"/>
                <w:szCs w:val="28"/>
              </w:rPr>
              <w:t>终点记录处</w:t>
            </w:r>
          </w:p>
        </w:tc>
        <w:tc>
          <w:tcPr>
            <w:tcW w:w="2234" w:type="dxa"/>
            <w:vAlign w:val="center"/>
          </w:tcPr>
          <w:p>
            <w:pPr>
              <w:jc w:val="center"/>
              <w:rPr>
                <w:sz w:val="28"/>
                <w:szCs w:val="28"/>
              </w:rPr>
            </w:pPr>
            <w:r>
              <w:rPr>
                <w:sz w:val="28"/>
                <w:szCs w:val="28"/>
              </w:rPr>
              <w:t>3</w:t>
            </w:r>
          </w:p>
        </w:tc>
        <w:tc>
          <w:tcPr>
            <w:tcW w:w="2096" w:type="dxa"/>
            <w:vAlign w:val="center"/>
          </w:tcPr>
          <w:p>
            <w:pPr>
              <w:jc w:val="center"/>
              <w:rPr>
                <w:sz w:val="28"/>
                <w:szCs w:val="28"/>
              </w:rPr>
            </w:pPr>
            <w:r>
              <w:rPr>
                <w:sz w:val="28"/>
                <w:szCs w:val="28"/>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4" w:hRule="atLeast"/>
        </w:trPr>
        <w:tc>
          <w:tcPr>
            <w:tcW w:w="1011" w:type="dxa"/>
            <w:vAlign w:val="center"/>
          </w:tcPr>
          <w:p>
            <w:pPr>
              <w:jc w:val="center"/>
              <w:rPr>
                <w:sz w:val="28"/>
                <w:szCs w:val="28"/>
              </w:rPr>
            </w:pPr>
            <w:r>
              <w:rPr>
                <w:sz w:val="28"/>
                <w:szCs w:val="28"/>
              </w:rPr>
              <w:t>3</w:t>
            </w:r>
          </w:p>
        </w:tc>
        <w:tc>
          <w:tcPr>
            <w:tcW w:w="2638" w:type="dxa"/>
            <w:vAlign w:val="center"/>
          </w:tcPr>
          <w:p>
            <w:pPr>
              <w:jc w:val="center"/>
              <w:rPr>
                <w:sz w:val="28"/>
                <w:szCs w:val="28"/>
              </w:rPr>
            </w:pPr>
            <w:r>
              <w:rPr>
                <w:sz w:val="28"/>
                <w:szCs w:val="28"/>
              </w:rPr>
              <w:t>跳远沙池</w:t>
            </w:r>
          </w:p>
        </w:tc>
        <w:tc>
          <w:tcPr>
            <w:tcW w:w="2234" w:type="dxa"/>
            <w:vAlign w:val="center"/>
          </w:tcPr>
          <w:p>
            <w:pPr>
              <w:jc w:val="center"/>
              <w:rPr>
                <w:sz w:val="28"/>
                <w:szCs w:val="28"/>
              </w:rPr>
            </w:pPr>
            <w:r>
              <w:rPr>
                <w:sz w:val="28"/>
                <w:szCs w:val="28"/>
              </w:rPr>
              <w:t>2</w:t>
            </w:r>
          </w:p>
        </w:tc>
        <w:tc>
          <w:tcPr>
            <w:tcW w:w="2096" w:type="dxa"/>
            <w:vAlign w:val="center"/>
          </w:tcPr>
          <w:p>
            <w:pPr>
              <w:jc w:val="center"/>
              <w:rPr>
                <w:sz w:val="28"/>
                <w:szCs w:val="28"/>
              </w:rPr>
            </w:pPr>
            <w:r>
              <w:rPr>
                <w:sz w:val="28"/>
                <w:szCs w:val="28"/>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9" w:hRule="atLeast"/>
        </w:trPr>
        <w:tc>
          <w:tcPr>
            <w:tcW w:w="1011" w:type="dxa"/>
            <w:vAlign w:val="center"/>
          </w:tcPr>
          <w:p>
            <w:pPr>
              <w:jc w:val="center"/>
              <w:rPr>
                <w:sz w:val="28"/>
                <w:szCs w:val="28"/>
              </w:rPr>
            </w:pPr>
            <w:r>
              <w:rPr>
                <w:sz w:val="28"/>
                <w:szCs w:val="28"/>
              </w:rPr>
              <w:t>4</w:t>
            </w:r>
          </w:p>
        </w:tc>
        <w:tc>
          <w:tcPr>
            <w:tcW w:w="2638" w:type="dxa"/>
            <w:vAlign w:val="center"/>
          </w:tcPr>
          <w:p>
            <w:pPr>
              <w:jc w:val="center"/>
              <w:rPr>
                <w:sz w:val="28"/>
                <w:szCs w:val="28"/>
              </w:rPr>
            </w:pPr>
            <w:r>
              <w:rPr>
                <w:sz w:val="28"/>
                <w:szCs w:val="28"/>
              </w:rPr>
              <w:t>起跑处</w:t>
            </w:r>
          </w:p>
        </w:tc>
        <w:tc>
          <w:tcPr>
            <w:tcW w:w="2234" w:type="dxa"/>
            <w:vAlign w:val="center"/>
          </w:tcPr>
          <w:p>
            <w:pPr>
              <w:jc w:val="center"/>
              <w:rPr>
                <w:sz w:val="28"/>
                <w:szCs w:val="28"/>
              </w:rPr>
            </w:pPr>
            <w:r>
              <w:rPr>
                <w:sz w:val="28"/>
                <w:szCs w:val="28"/>
              </w:rPr>
              <w:t>1</w:t>
            </w:r>
          </w:p>
        </w:tc>
        <w:tc>
          <w:tcPr>
            <w:tcW w:w="2096" w:type="dxa"/>
            <w:vAlign w:val="center"/>
          </w:tcPr>
          <w:p>
            <w:pPr>
              <w:jc w:val="center"/>
              <w:rPr>
                <w:sz w:val="28"/>
                <w:szCs w:val="28"/>
              </w:rPr>
            </w:pPr>
            <w:r>
              <w:rPr>
                <w:sz w:val="28"/>
                <w:szCs w:val="2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9" w:hRule="atLeast"/>
        </w:trPr>
        <w:tc>
          <w:tcPr>
            <w:tcW w:w="1011" w:type="dxa"/>
            <w:vAlign w:val="center"/>
          </w:tcPr>
          <w:p>
            <w:pPr>
              <w:jc w:val="center"/>
              <w:rPr>
                <w:sz w:val="28"/>
                <w:szCs w:val="28"/>
              </w:rPr>
            </w:pPr>
            <w:r>
              <w:rPr>
                <w:sz w:val="28"/>
                <w:szCs w:val="28"/>
              </w:rPr>
              <w:t>5</w:t>
            </w:r>
          </w:p>
        </w:tc>
        <w:tc>
          <w:tcPr>
            <w:tcW w:w="2638" w:type="dxa"/>
            <w:vAlign w:val="center"/>
          </w:tcPr>
          <w:p>
            <w:pPr>
              <w:jc w:val="center"/>
              <w:rPr>
                <w:sz w:val="28"/>
                <w:szCs w:val="28"/>
              </w:rPr>
            </w:pPr>
            <w:r>
              <w:rPr>
                <w:sz w:val="28"/>
                <w:szCs w:val="28"/>
              </w:rPr>
              <w:t>主席台</w:t>
            </w:r>
          </w:p>
        </w:tc>
        <w:tc>
          <w:tcPr>
            <w:tcW w:w="2234" w:type="dxa"/>
            <w:vAlign w:val="center"/>
          </w:tcPr>
          <w:p>
            <w:pPr>
              <w:jc w:val="center"/>
              <w:rPr>
                <w:rFonts w:hint="default"/>
                <w:sz w:val="28"/>
                <w:szCs w:val="28"/>
                <w:lang w:val="en-US" w:eastAsia="zh-CN"/>
              </w:rPr>
            </w:pPr>
            <w:r>
              <w:rPr>
                <w:rFonts w:hint="eastAsia"/>
                <w:sz w:val="28"/>
                <w:szCs w:val="28"/>
                <w:lang w:val="en-US" w:eastAsia="zh-CN"/>
              </w:rPr>
              <w:t>8</w:t>
            </w:r>
          </w:p>
        </w:tc>
        <w:tc>
          <w:tcPr>
            <w:tcW w:w="2096" w:type="dxa"/>
            <w:vAlign w:val="center"/>
          </w:tcPr>
          <w:p>
            <w:pPr>
              <w:jc w:val="center"/>
              <w:rPr>
                <w:sz w:val="28"/>
                <w:szCs w:val="28"/>
              </w:rPr>
            </w:pPr>
            <w:r>
              <w:rPr>
                <w:sz w:val="28"/>
                <w:szCs w:val="28"/>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9" w:hRule="atLeast"/>
        </w:trPr>
        <w:tc>
          <w:tcPr>
            <w:tcW w:w="1011" w:type="dxa"/>
            <w:vAlign w:val="center"/>
          </w:tcPr>
          <w:p>
            <w:pPr>
              <w:jc w:val="center"/>
              <w:rPr>
                <w:sz w:val="28"/>
                <w:szCs w:val="28"/>
              </w:rPr>
            </w:pPr>
            <w:r>
              <w:rPr>
                <w:sz w:val="28"/>
                <w:szCs w:val="28"/>
              </w:rPr>
              <w:t>6</w:t>
            </w:r>
          </w:p>
        </w:tc>
        <w:tc>
          <w:tcPr>
            <w:tcW w:w="2638" w:type="dxa"/>
            <w:vAlign w:val="center"/>
          </w:tcPr>
          <w:p>
            <w:pPr>
              <w:jc w:val="center"/>
              <w:rPr>
                <w:sz w:val="28"/>
                <w:szCs w:val="28"/>
              </w:rPr>
            </w:pPr>
            <w:r>
              <w:rPr>
                <w:sz w:val="28"/>
                <w:szCs w:val="28"/>
              </w:rPr>
              <w:t>医疗站</w:t>
            </w:r>
          </w:p>
        </w:tc>
        <w:tc>
          <w:tcPr>
            <w:tcW w:w="2234" w:type="dxa"/>
            <w:vAlign w:val="center"/>
          </w:tcPr>
          <w:p>
            <w:pPr>
              <w:jc w:val="center"/>
              <w:rPr>
                <w:rFonts w:hint="eastAsia" w:eastAsia="仿宋"/>
                <w:sz w:val="28"/>
                <w:szCs w:val="28"/>
                <w:lang w:val="en-US" w:eastAsia="zh-CN"/>
              </w:rPr>
            </w:pPr>
            <w:r>
              <w:rPr>
                <w:rFonts w:hint="eastAsia"/>
                <w:sz w:val="28"/>
                <w:szCs w:val="28"/>
                <w:lang w:val="en-US" w:eastAsia="zh-CN"/>
              </w:rPr>
              <w:t>3</w:t>
            </w:r>
          </w:p>
        </w:tc>
        <w:tc>
          <w:tcPr>
            <w:tcW w:w="2096" w:type="dxa"/>
            <w:vAlign w:val="center"/>
          </w:tcPr>
          <w:p>
            <w:pPr>
              <w:jc w:val="center"/>
              <w:rPr>
                <w:sz w:val="28"/>
                <w:szCs w:val="28"/>
              </w:rPr>
            </w:pPr>
            <w:r>
              <w:rPr>
                <w:sz w:val="28"/>
                <w:szCs w:val="28"/>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9" w:hRule="atLeast"/>
        </w:trPr>
        <w:tc>
          <w:tcPr>
            <w:tcW w:w="1011" w:type="dxa"/>
            <w:vAlign w:val="center"/>
          </w:tcPr>
          <w:p>
            <w:pPr>
              <w:jc w:val="center"/>
              <w:rPr>
                <w:rFonts w:hint="eastAsia" w:eastAsia="仿宋"/>
                <w:sz w:val="28"/>
                <w:szCs w:val="28"/>
                <w:lang w:val="en-US" w:eastAsia="zh-CN"/>
              </w:rPr>
            </w:pPr>
            <w:r>
              <w:rPr>
                <w:rFonts w:hint="eastAsia"/>
                <w:sz w:val="28"/>
                <w:szCs w:val="28"/>
                <w:lang w:val="en-US" w:eastAsia="zh-CN"/>
              </w:rPr>
              <w:t>7</w:t>
            </w:r>
          </w:p>
        </w:tc>
        <w:tc>
          <w:tcPr>
            <w:tcW w:w="2638" w:type="dxa"/>
            <w:vAlign w:val="center"/>
          </w:tcPr>
          <w:p>
            <w:pPr>
              <w:jc w:val="center"/>
              <w:rPr>
                <w:rFonts w:hint="default" w:eastAsia="仿宋"/>
                <w:sz w:val="28"/>
                <w:szCs w:val="28"/>
                <w:lang w:val="en-US" w:eastAsia="zh-CN"/>
              </w:rPr>
            </w:pPr>
            <w:r>
              <w:rPr>
                <w:rFonts w:hint="eastAsia"/>
                <w:sz w:val="28"/>
                <w:szCs w:val="28"/>
                <w:lang w:val="en-US" w:eastAsia="zh-CN"/>
              </w:rPr>
              <w:t>各学院大本营</w:t>
            </w:r>
          </w:p>
        </w:tc>
        <w:tc>
          <w:tcPr>
            <w:tcW w:w="2234" w:type="dxa"/>
            <w:vAlign w:val="center"/>
          </w:tcPr>
          <w:p>
            <w:pPr>
              <w:jc w:val="center"/>
              <w:rPr>
                <w:sz w:val="28"/>
                <w:szCs w:val="28"/>
              </w:rPr>
            </w:pPr>
            <w:r>
              <w:rPr>
                <w:sz w:val="28"/>
                <w:szCs w:val="28"/>
              </w:rPr>
              <w:t>-</w:t>
            </w:r>
          </w:p>
        </w:tc>
        <w:tc>
          <w:tcPr>
            <w:tcW w:w="2096" w:type="dxa"/>
            <w:vAlign w:val="center"/>
          </w:tcPr>
          <w:p>
            <w:pPr>
              <w:jc w:val="center"/>
              <w:rPr>
                <w:rFonts w:hint="eastAsia"/>
                <w:sz w:val="28"/>
                <w:szCs w:val="28"/>
                <w:lang w:val="en-US" w:eastAsia="zh-CN"/>
              </w:rPr>
            </w:pPr>
            <w:r>
              <w:rPr>
                <w:rFonts w:hint="eastAsia"/>
                <w:sz w:val="28"/>
                <w:szCs w:val="28"/>
                <w:lang w:val="en-US" w:eastAsia="zh-CN"/>
              </w:rPr>
              <w:t>32</w:t>
            </w:r>
          </w:p>
          <w:p>
            <w:pPr>
              <w:jc w:val="center"/>
              <w:rPr>
                <w:rFonts w:hint="default" w:eastAsia="仿宋"/>
                <w:sz w:val="28"/>
                <w:szCs w:val="28"/>
                <w:lang w:val="en-US" w:eastAsia="zh-CN"/>
              </w:rPr>
            </w:pPr>
            <w:r>
              <w:rPr>
                <w:rFonts w:hint="eastAsia"/>
                <w:sz w:val="24"/>
                <w:szCs w:val="24"/>
                <w:lang w:val="en-US" w:eastAsia="zh-CN"/>
              </w:rPr>
              <w:t>（每个学院8个）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0" w:hRule="atLeast"/>
        </w:trPr>
        <w:tc>
          <w:tcPr>
            <w:tcW w:w="3649" w:type="dxa"/>
            <w:gridSpan w:val="2"/>
            <w:vAlign w:val="center"/>
          </w:tcPr>
          <w:p>
            <w:pPr>
              <w:jc w:val="center"/>
              <w:rPr>
                <w:sz w:val="28"/>
                <w:szCs w:val="28"/>
              </w:rPr>
            </w:pPr>
            <w:r>
              <w:rPr>
                <w:sz w:val="28"/>
                <w:szCs w:val="28"/>
              </w:rPr>
              <w:t>合计</w:t>
            </w:r>
          </w:p>
        </w:tc>
        <w:tc>
          <w:tcPr>
            <w:tcW w:w="2234" w:type="dxa"/>
            <w:vAlign w:val="center"/>
          </w:tcPr>
          <w:p>
            <w:pPr>
              <w:jc w:val="center"/>
              <w:rPr>
                <w:rFonts w:hint="default" w:eastAsia="仿宋"/>
                <w:sz w:val="28"/>
                <w:szCs w:val="28"/>
                <w:lang w:val="en-US" w:eastAsia="zh-CN"/>
              </w:rPr>
            </w:pPr>
            <w:r>
              <w:rPr>
                <w:rFonts w:hint="eastAsia"/>
                <w:sz w:val="28"/>
                <w:szCs w:val="28"/>
                <w:lang w:val="en-US" w:eastAsia="zh-CN"/>
              </w:rPr>
              <w:t>20</w:t>
            </w:r>
          </w:p>
        </w:tc>
        <w:tc>
          <w:tcPr>
            <w:tcW w:w="2096" w:type="dxa"/>
            <w:vAlign w:val="center"/>
          </w:tcPr>
          <w:p>
            <w:pPr>
              <w:jc w:val="center"/>
              <w:rPr>
                <w:rFonts w:hint="default" w:eastAsia="仿宋"/>
                <w:sz w:val="28"/>
                <w:szCs w:val="28"/>
                <w:lang w:val="en-US" w:eastAsia="zh-CN"/>
              </w:rPr>
            </w:pPr>
            <w:r>
              <w:rPr>
                <w:rFonts w:hint="eastAsia"/>
                <w:sz w:val="28"/>
                <w:szCs w:val="28"/>
                <w:lang w:val="en-US" w:eastAsia="zh-CN"/>
              </w:rPr>
              <w:t>48</w:t>
            </w:r>
          </w:p>
        </w:tc>
      </w:tr>
    </w:tbl>
    <w:p>
      <w:pPr>
        <w:pStyle w:val="3"/>
        <w:spacing w:before="157" w:line="331" w:lineRule="auto"/>
        <w:ind w:right="-10" w:rightChars="0" w:firstLine="611" w:firstLineChars="200"/>
        <w:jc w:val="both"/>
        <w:rPr>
          <w:rFonts w:hint="eastAsia" w:eastAsia="仿宋"/>
          <w:b/>
          <w:bCs/>
          <w:w w:val="95"/>
          <w:lang w:eastAsia="zh-CN"/>
        </w:rPr>
      </w:pPr>
      <w:r>
        <w:rPr>
          <w:b/>
          <w:bCs/>
          <w:w w:val="95"/>
        </w:rPr>
        <w:t>11.确定颁奖工作相关事宜</w:t>
      </w:r>
    </w:p>
    <w:p>
      <w:pPr>
        <w:pStyle w:val="3"/>
        <w:spacing w:before="157" w:line="331" w:lineRule="auto"/>
        <w:ind w:left="0" w:leftChars="0" w:right="-10" w:rightChars="0" w:firstLine="640" w:firstLineChars="0"/>
        <w:jc w:val="both"/>
        <w:rPr>
          <w:w w:val="95"/>
        </w:rPr>
      </w:pPr>
      <w:r>
        <w:rPr>
          <w:w w:val="95"/>
        </w:rPr>
        <w:t>①奖品</w:t>
      </w:r>
      <w:r>
        <w:rPr>
          <w:rFonts w:hint="eastAsia"/>
          <w:w w:val="95"/>
          <w:lang w:eastAsia="zh-CN"/>
        </w:rPr>
        <w:t>、</w:t>
      </w:r>
      <w:r>
        <w:rPr>
          <w:rFonts w:hint="eastAsia"/>
          <w:w w:val="95"/>
          <w:lang w:val="en-US" w:eastAsia="zh-CN"/>
        </w:rPr>
        <w:t>奖状</w:t>
      </w:r>
      <w:r>
        <w:rPr>
          <w:w w:val="95"/>
        </w:rPr>
        <w:t>组</w:t>
      </w:r>
      <w:r>
        <w:rPr>
          <w:rFonts w:hint="eastAsia"/>
          <w:w w:val="95"/>
          <w:lang w:eastAsia="zh-CN"/>
        </w:rPr>
        <w:t>。</w:t>
      </w:r>
      <w:r>
        <w:rPr>
          <w:rFonts w:hint="eastAsia"/>
          <w:w w:val="95"/>
          <w:lang w:val="en-US" w:eastAsia="zh-CN"/>
        </w:rPr>
        <w:t>统计奖状、奖品数量及等级，并提前办理奖状盖章事宜，各类奖项颁奖前及时收集并准确填写好奖状信息。</w:t>
      </w:r>
      <w:r>
        <w:rPr>
          <w:w w:val="95"/>
        </w:rPr>
        <w:t>（责任部门：</w:t>
      </w:r>
      <w:r>
        <w:rPr>
          <w:rFonts w:hint="eastAsia"/>
          <w:w w:val="95"/>
          <w:lang w:val="en-US" w:eastAsia="zh-CN"/>
        </w:rPr>
        <w:t>教务，学工部、团委协助完成</w:t>
      </w:r>
      <w:r>
        <w:rPr>
          <w:w w:val="95"/>
        </w:rPr>
        <w:t>）</w:t>
      </w:r>
    </w:p>
    <w:p>
      <w:pPr>
        <w:pStyle w:val="3"/>
        <w:spacing w:before="157" w:line="331" w:lineRule="auto"/>
        <w:ind w:left="0" w:leftChars="0" w:right="-10" w:rightChars="0" w:firstLine="640" w:firstLineChars="0"/>
        <w:jc w:val="both"/>
        <w:rPr>
          <w:w w:val="95"/>
        </w:rPr>
      </w:pPr>
      <w:r>
        <w:rPr>
          <w:w w:val="95"/>
        </w:rPr>
        <w:t>②安排好运动会单项颁奖二级学院领导名单（责任部门：</w:t>
      </w:r>
      <w:r>
        <w:rPr>
          <w:rFonts w:hint="eastAsia"/>
          <w:w w:val="95"/>
          <w:lang w:val="en-US" w:eastAsia="zh-CN"/>
        </w:rPr>
        <w:t>马克思主义学院</w:t>
      </w:r>
      <w:r>
        <w:rPr>
          <w:w w:val="95"/>
        </w:rPr>
        <w:t>）</w:t>
      </w:r>
    </w:p>
    <w:p>
      <w:pPr>
        <w:pStyle w:val="3"/>
        <w:spacing w:before="157" w:line="331" w:lineRule="auto"/>
        <w:ind w:left="0" w:leftChars="0" w:right="-10" w:rightChars="0" w:firstLine="640" w:firstLineChars="0"/>
        <w:jc w:val="both"/>
        <w:rPr>
          <w:rFonts w:hint="default" w:eastAsia="仿宋"/>
          <w:w w:val="95"/>
          <w:lang w:val="en-US" w:eastAsia="zh-CN"/>
        </w:rPr>
      </w:pPr>
      <w:r>
        <w:rPr>
          <w:w w:val="95"/>
        </w:rPr>
        <w:t>③单项颁奖主持人：</w:t>
      </w:r>
      <w:r>
        <w:rPr>
          <w:rFonts w:hint="eastAsia"/>
          <w:w w:val="95"/>
          <w:lang w:val="en-US" w:eastAsia="zh-CN"/>
        </w:rPr>
        <w:t>史乐琪（11月23日）、王峰（11月24日）史乐琪、王峰（11月25日）</w:t>
      </w:r>
      <w:r>
        <w:rPr>
          <w:w w:val="95"/>
        </w:rPr>
        <w:t>（责任部门：马克思主义学院）</w:t>
      </w:r>
    </w:p>
    <w:p>
      <w:pPr>
        <w:pStyle w:val="3"/>
        <w:spacing w:before="157" w:line="331" w:lineRule="auto"/>
        <w:ind w:left="0" w:leftChars="0" w:right="-10" w:rightChars="0" w:firstLine="640" w:firstLineChars="0"/>
        <w:jc w:val="both"/>
        <w:rPr>
          <w:b/>
          <w:bCs/>
          <w:w w:val="95"/>
        </w:rPr>
      </w:pPr>
      <w:r>
        <w:rPr>
          <w:b/>
          <w:bCs/>
          <w:w w:val="95"/>
        </w:rPr>
        <w:t>12.确定闭幕式相关事宜（责任部门：马克思主义学院）</w:t>
      </w:r>
    </w:p>
    <w:p>
      <w:pPr>
        <w:pStyle w:val="3"/>
        <w:spacing w:before="157" w:line="331" w:lineRule="auto"/>
        <w:ind w:left="0" w:leftChars="0" w:right="-10" w:rightChars="0" w:firstLine="640" w:firstLineChars="0"/>
        <w:jc w:val="both"/>
        <w:rPr>
          <w:rFonts w:hint="default" w:eastAsia="仿宋"/>
          <w:w w:val="95"/>
          <w:lang w:val="en-US" w:eastAsia="zh-CN"/>
        </w:rPr>
      </w:pPr>
      <w:r>
        <w:rPr>
          <w:w w:val="95"/>
        </w:rPr>
        <w:t>①闭幕式时间：</w:t>
      </w:r>
      <w:r>
        <w:rPr>
          <w:rFonts w:hint="eastAsia"/>
          <w:w w:val="95"/>
          <w:lang w:val="en-US" w:eastAsia="zh-CN"/>
        </w:rPr>
        <w:t>11</w:t>
      </w:r>
      <w:r>
        <w:rPr>
          <w:w w:val="95"/>
        </w:rPr>
        <w:t>月</w:t>
      </w:r>
      <w:r>
        <w:rPr>
          <w:rFonts w:hint="eastAsia"/>
          <w:w w:val="95"/>
          <w:lang w:val="en-US" w:eastAsia="zh-CN"/>
        </w:rPr>
        <w:t>25</w:t>
      </w:r>
      <w:r>
        <w:rPr>
          <w:w w:val="95"/>
        </w:rPr>
        <w:t>日下午</w:t>
      </w:r>
      <w:r>
        <w:rPr>
          <w:rFonts w:hint="eastAsia"/>
          <w:w w:val="95"/>
          <w:lang w:val="en-US" w:eastAsia="zh-CN"/>
        </w:rPr>
        <w:t>4:00</w:t>
      </w:r>
    </w:p>
    <w:p>
      <w:pPr>
        <w:pStyle w:val="3"/>
        <w:spacing w:before="157" w:line="331" w:lineRule="auto"/>
        <w:ind w:left="0" w:leftChars="0" w:right="-10" w:rightChars="0" w:firstLine="640" w:firstLineChars="0"/>
        <w:jc w:val="both"/>
        <w:rPr>
          <w:rFonts w:hint="default"/>
          <w:w w:val="95"/>
          <w:lang w:val="en-US" w:eastAsia="zh-CN"/>
        </w:rPr>
      </w:pPr>
      <w:r>
        <w:rPr>
          <w:w w:val="95"/>
        </w:rPr>
        <w:t>②闭幕式主持人：</w:t>
      </w:r>
      <w:r>
        <w:rPr>
          <w:rFonts w:hint="eastAsia"/>
          <w:w w:val="95"/>
          <w:lang w:val="en-US" w:eastAsia="zh-CN"/>
        </w:rPr>
        <w:t>史乐琪  王峰</w:t>
      </w:r>
    </w:p>
    <w:p>
      <w:pPr>
        <w:pStyle w:val="3"/>
        <w:spacing w:before="157" w:line="331" w:lineRule="auto"/>
        <w:ind w:left="0" w:leftChars="0" w:right="-10" w:rightChars="0" w:firstLine="640" w:firstLineChars="0"/>
        <w:jc w:val="both"/>
        <w:rPr>
          <w:w w:val="95"/>
        </w:rPr>
      </w:pPr>
      <w:r>
        <w:rPr>
          <w:w w:val="95"/>
        </w:rPr>
        <w:t>③闭幕式队伍</w:t>
      </w:r>
      <w:r>
        <w:rPr>
          <w:rFonts w:hint="eastAsia"/>
          <w:w w:val="95"/>
          <w:lang w:val="en-US" w:eastAsia="zh-CN"/>
        </w:rPr>
        <w:t>安排：</w:t>
      </w:r>
      <w:r>
        <w:rPr>
          <w:w w:val="95"/>
        </w:rPr>
        <w:t>形式与开幕式队形相同。</w:t>
      </w:r>
    </w:p>
    <w:p>
      <w:pPr>
        <w:pStyle w:val="3"/>
        <w:spacing w:before="157" w:line="331" w:lineRule="auto"/>
        <w:ind w:left="0" w:leftChars="0" w:right="-10" w:rightChars="0" w:firstLine="640" w:firstLineChars="0"/>
        <w:jc w:val="both"/>
        <w:rPr>
          <w:rFonts w:hint="default" w:eastAsia="仿宋"/>
          <w:b/>
          <w:bCs/>
          <w:w w:val="95"/>
          <w:lang w:val="en-US" w:eastAsia="zh-CN"/>
        </w:rPr>
      </w:pPr>
      <w:r>
        <w:rPr>
          <w:rFonts w:hint="eastAsia"/>
          <w:b/>
          <w:bCs/>
          <w:w w:val="95"/>
          <w:lang w:val="en-US" w:eastAsia="zh-CN"/>
        </w:rPr>
        <w:t>13.评选出16个班级获得精神文明班级荣誉，11月25日上午10点前出结果给颁奖组。（责任部门：马克思主义学院）</w:t>
      </w:r>
    </w:p>
    <w:p>
      <w:pPr>
        <w:pStyle w:val="3"/>
        <w:spacing w:before="157" w:line="331" w:lineRule="auto"/>
        <w:ind w:left="0" w:leftChars="0" w:right="-10" w:rightChars="0" w:firstLine="640" w:firstLineChars="0"/>
        <w:jc w:val="both"/>
        <w:rPr>
          <w:b/>
          <w:bCs/>
          <w:w w:val="95"/>
        </w:rPr>
      </w:pPr>
      <w:r>
        <w:rPr>
          <w:b/>
          <w:bCs/>
          <w:w w:val="95"/>
        </w:rPr>
        <w:t>1</w:t>
      </w:r>
      <w:r>
        <w:rPr>
          <w:rFonts w:hint="eastAsia"/>
          <w:b/>
          <w:bCs/>
          <w:w w:val="95"/>
          <w:lang w:val="en-US" w:eastAsia="zh-CN"/>
        </w:rPr>
        <w:t>4</w:t>
      </w:r>
      <w:r>
        <w:rPr>
          <w:b/>
          <w:bCs/>
          <w:w w:val="95"/>
        </w:rPr>
        <w:t>.闭幕式流程</w:t>
      </w:r>
    </w:p>
    <w:tbl>
      <w:tblPr>
        <w:tblStyle w:val="4"/>
        <w:tblW w:w="9157" w:type="dxa"/>
        <w:tblInd w:w="2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3"/>
        <w:gridCol w:w="8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0" w:hRule="atLeast"/>
        </w:trPr>
        <w:tc>
          <w:tcPr>
            <w:tcW w:w="943" w:type="dxa"/>
          </w:tcPr>
          <w:p>
            <w:pPr>
              <w:pStyle w:val="9"/>
              <w:spacing w:before="64"/>
              <w:ind w:left="157" w:right="161"/>
              <w:jc w:val="center"/>
              <w:rPr>
                <w:sz w:val="32"/>
              </w:rPr>
            </w:pPr>
            <w:r>
              <w:rPr>
                <w:w w:val="90"/>
                <w:sz w:val="32"/>
              </w:rPr>
              <w:t>序号</w:t>
            </w:r>
          </w:p>
        </w:tc>
        <w:tc>
          <w:tcPr>
            <w:tcW w:w="8214" w:type="dxa"/>
          </w:tcPr>
          <w:p>
            <w:pPr>
              <w:pStyle w:val="9"/>
              <w:spacing w:before="64"/>
              <w:jc w:val="center"/>
              <w:rPr>
                <w:sz w:val="32"/>
              </w:rPr>
            </w:pPr>
            <w:r>
              <w:rPr>
                <w:w w:val="90"/>
                <w:sz w:val="32"/>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0" w:hRule="atLeast"/>
        </w:trPr>
        <w:tc>
          <w:tcPr>
            <w:tcW w:w="943" w:type="dxa"/>
          </w:tcPr>
          <w:p>
            <w:pPr>
              <w:pStyle w:val="9"/>
              <w:spacing w:before="70"/>
              <w:ind w:right="1"/>
              <w:jc w:val="center"/>
              <w:rPr>
                <w:sz w:val="32"/>
              </w:rPr>
            </w:pPr>
            <w:r>
              <w:rPr>
                <w:w w:val="85"/>
                <w:sz w:val="32"/>
              </w:rPr>
              <w:t>1</w:t>
            </w:r>
          </w:p>
        </w:tc>
        <w:tc>
          <w:tcPr>
            <w:tcW w:w="8214" w:type="dxa"/>
          </w:tcPr>
          <w:p>
            <w:pPr>
              <w:pStyle w:val="9"/>
              <w:spacing w:before="70"/>
              <w:rPr>
                <w:sz w:val="32"/>
              </w:rPr>
            </w:pPr>
            <w:r>
              <w:rPr>
                <w:w w:val="90"/>
                <w:sz w:val="32"/>
              </w:rPr>
              <w:t>请总裁判长</w:t>
            </w:r>
            <w:r>
              <w:rPr>
                <w:rFonts w:hint="eastAsia"/>
                <w:w w:val="90"/>
                <w:sz w:val="32"/>
                <w:lang w:val="en-US" w:eastAsia="zh-CN"/>
              </w:rPr>
              <w:t>王峰</w:t>
            </w:r>
            <w:r>
              <w:rPr>
                <w:w w:val="90"/>
                <w:sz w:val="32"/>
              </w:rPr>
              <w:t>宣布竞赛团体成绩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0" w:hRule="atLeast"/>
        </w:trPr>
        <w:tc>
          <w:tcPr>
            <w:tcW w:w="943" w:type="dxa"/>
          </w:tcPr>
          <w:p>
            <w:pPr>
              <w:pStyle w:val="9"/>
              <w:spacing w:before="71"/>
              <w:ind w:right="1"/>
              <w:jc w:val="center"/>
              <w:rPr>
                <w:sz w:val="32"/>
              </w:rPr>
            </w:pPr>
            <w:r>
              <w:rPr>
                <w:w w:val="85"/>
                <w:sz w:val="32"/>
              </w:rPr>
              <w:t>2</w:t>
            </w:r>
          </w:p>
        </w:tc>
        <w:tc>
          <w:tcPr>
            <w:tcW w:w="8214" w:type="dxa"/>
          </w:tcPr>
          <w:p>
            <w:pPr>
              <w:pStyle w:val="9"/>
              <w:spacing w:before="71"/>
              <w:rPr>
                <w:sz w:val="32"/>
              </w:rPr>
            </w:pPr>
            <w:r>
              <w:rPr>
                <w:w w:val="95"/>
                <w:sz w:val="32"/>
              </w:rPr>
              <w:t>请</w:t>
            </w:r>
            <w:r>
              <w:rPr>
                <w:rFonts w:hint="eastAsia"/>
                <w:w w:val="95"/>
                <w:sz w:val="32"/>
              </w:rPr>
              <w:t>蒋业洲书记</w:t>
            </w:r>
            <w:r>
              <w:rPr>
                <w:rFonts w:hint="eastAsia"/>
                <w:w w:val="95"/>
                <w:sz w:val="32"/>
                <w:lang w:eastAsia="zh-CN"/>
              </w:rPr>
              <w:t>、</w:t>
            </w:r>
            <w:r>
              <w:rPr>
                <w:rFonts w:hint="eastAsia"/>
                <w:w w:val="95"/>
                <w:sz w:val="32"/>
              </w:rPr>
              <w:t>程文海校长</w:t>
            </w:r>
            <w:r>
              <w:rPr>
                <w:w w:val="95"/>
                <w:sz w:val="32"/>
              </w:rPr>
              <w:t>为获得团体前八名的运动队颁奖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0" w:hRule="atLeast"/>
        </w:trPr>
        <w:tc>
          <w:tcPr>
            <w:tcW w:w="943" w:type="dxa"/>
          </w:tcPr>
          <w:p>
            <w:pPr>
              <w:pStyle w:val="9"/>
              <w:spacing w:before="70"/>
              <w:ind w:right="1"/>
              <w:jc w:val="center"/>
              <w:rPr>
                <w:sz w:val="32"/>
              </w:rPr>
            </w:pPr>
            <w:r>
              <w:rPr>
                <w:w w:val="85"/>
                <w:sz w:val="32"/>
              </w:rPr>
              <w:t>3</w:t>
            </w:r>
          </w:p>
        </w:tc>
        <w:tc>
          <w:tcPr>
            <w:tcW w:w="8214" w:type="dxa"/>
          </w:tcPr>
          <w:p>
            <w:pPr>
              <w:pStyle w:val="9"/>
              <w:spacing w:before="70"/>
              <w:rPr>
                <w:sz w:val="32"/>
              </w:rPr>
            </w:pPr>
            <w:r>
              <w:rPr>
                <w:w w:val="95"/>
                <w:sz w:val="32"/>
              </w:rPr>
              <w:t>请欧阳能副校长宣布精神文明班获得者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0" w:hRule="atLeast"/>
        </w:trPr>
        <w:tc>
          <w:tcPr>
            <w:tcW w:w="943" w:type="dxa"/>
          </w:tcPr>
          <w:p>
            <w:pPr>
              <w:pStyle w:val="9"/>
              <w:spacing w:before="71"/>
              <w:ind w:right="1"/>
              <w:jc w:val="center"/>
              <w:rPr>
                <w:sz w:val="32"/>
              </w:rPr>
            </w:pPr>
            <w:r>
              <w:rPr>
                <w:w w:val="85"/>
                <w:sz w:val="32"/>
              </w:rPr>
              <w:t>4</w:t>
            </w:r>
          </w:p>
        </w:tc>
        <w:tc>
          <w:tcPr>
            <w:tcW w:w="8214" w:type="dxa"/>
          </w:tcPr>
          <w:p>
            <w:pPr>
              <w:pStyle w:val="9"/>
              <w:spacing w:before="71"/>
              <w:rPr>
                <w:sz w:val="32"/>
              </w:rPr>
            </w:pPr>
            <w:r>
              <w:rPr>
                <w:rFonts w:hint="eastAsia"/>
                <w:w w:val="95"/>
                <w:sz w:val="32"/>
              </w:rPr>
              <w:t>请谭晓玉副校长</w:t>
            </w:r>
            <w:r>
              <w:rPr>
                <w:rFonts w:hint="eastAsia"/>
                <w:w w:val="95"/>
                <w:sz w:val="32"/>
                <w:lang w:eastAsia="zh-CN"/>
              </w:rPr>
              <w:t>、</w:t>
            </w:r>
            <w:r>
              <w:rPr>
                <w:rFonts w:hint="eastAsia"/>
                <w:w w:val="95"/>
                <w:sz w:val="32"/>
                <w:lang w:val="en-US" w:eastAsia="zh-CN"/>
              </w:rPr>
              <w:t>赵斌副校长</w:t>
            </w:r>
            <w:r>
              <w:rPr>
                <w:rFonts w:hint="eastAsia"/>
                <w:w w:val="95"/>
                <w:sz w:val="32"/>
              </w:rPr>
              <w:t>为获得精神文明班集体颁奖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0" w:hRule="atLeast"/>
        </w:trPr>
        <w:tc>
          <w:tcPr>
            <w:tcW w:w="943" w:type="dxa"/>
          </w:tcPr>
          <w:p>
            <w:pPr>
              <w:pStyle w:val="9"/>
              <w:spacing w:before="70"/>
              <w:ind w:right="1"/>
              <w:jc w:val="center"/>
              <w:rPr>
                <w:sz w:val="32"/>
              </w:rPr>
            </w:pPr>
            <w:r>
              <w:rPr>
                <w:w w:val="85"/>
                <w:sz w:val="32"/>
              </w:rPr>
              <w:t>5</w:t>
            </w:r>
          </w:p>
        </w:tc>
        <w:tc>
          <w:tcPr>
            <w:tcW w:w="8214" w:type="dxa"/>
          </w:tcPr>
          <w:p>
            <w:pPr>
              <w:pStyle w:val="9"/>
              <w:spacing w:before="70"/>
              <w:rPr>
                <w:sz w:val="32"/>
              </w:rPr>
            </w:pPr>
            <w:r>
              <w:rPr>
                <w:w w:val="95"/>
                <w:sz w:val="32"/>
              </w:rPr>
              <w:t>请谭晓玉副校长致闭幕词并宣布本次运动会闭幕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0" w:hRule="atLeast"/>
        </w:trPr>
        <w:tc>
          <w:tcPr>
            <w:tcW w:w="943" w:type="dxa"/>
          </w:tcPr>
          <w:p>
            <w:pPr>
              <w:pStyle w:val="9"/>
              <w:spacing w:before="71"/>
              <w:ind w:right="1"/>
              <w:jc w:val="center"/>
              <w:rPr>
                <w:sz w:val="32"/>
              </w:rPr>
            </w:pPr>
            <w:r>
              <w:rPr>
                <w:w w:val="85"/>
                <w:sz w:val="32"/>
              </w:rPr>
              <w:t>6</w:t>
            </w:r>
          </w:p>
        </w:tc>
        <w:tc>
          <w:tcPr>
            <w:tcW w:w="8214" w:type="dxa"/>
          </w:tcPr>
          <w:p>
            <w:pPr>
              <w:pStyle w:val="9"/>
              <w:spacing w:before="71"/>
              <w:rPr>
                <w:sz w:val="32"/>
              </w:rPr>
            </w:pPr>
            <w:r>
              <w:rPr>
                <w:w w:val="90"/>
                <w:sz w:val="32"/>
              </w:rPr>
              <w:t>各班代表队有序离场。</w:t>
            </w:r>
          </w:p>
        </w:tc>
      </w:tr>
    </w:tbl>
    <w:p>
      <w:pPr>
        <w:pStyle w:val="3"/>
        <w:spacing w:before="35"/>
        <w:ind w:left="0" w:leftChars="0" w:right="-10" w:rightChars="0" w:firstLine="608" w:firstLineChars="200"/>
        <w:rPr>
          <w:rFonts w:hint="eastAsia" w:ascii="方正黑体简体" w:hAnsi="方正黑体简体" w:eastAsia="方正黑体简体" w:cs="方正黑体简体"/>
          <w:b w:val="0"/>
          <w:bCs w:val="0"/>
          <w:w w:val="95"/>
        </w:rPr>
      </w:pPr>
      <w:r>
        <w:rPr>
          <w:rFonts w:hint="eastAsia" w:ascii="方正黑体简体" w:hAnsi="方正黑体简体" w:eastAsia="方正黑体简体" w:cs="方正黑体简体"/>
          <w:b w:val="0"/>
          <w:bCs w:val="0"/>
          <w:w w:val="95"/>
        </w:rPr>
        <w:t>八、运动会</w:t>
      </w:r>
      <w:r>
        <w:rPr>
          <w:rFonts w:hint="eastAsia" w:ascii="方正黑体简体" w:hAnsi="方正黑体简体" w:eastAsia="方正黑体简体" w:cs="方正黑体简体"/>
          <w:b w:val="0"/>
          <w:bCs w:val="0"/>
          <w:w w:val="95"/>
          <w:lang w:val="en-US" w:eastAsia="zh-CN"/>
        </w:rPr>
        <w:t>赛后</w:t>
      </w:r>
      <w:r>
        <w:rPr>
          <w:rFonts w:hint="eastAsia" w:ascii="方正黑体简体" w:hAnsi="方正黑体简体" w:eastAsia="方正黑体简体" w:cs="方正黑体简体"/>
          <w:b w:val="0"/>
          <w:bCs w:val="0"/>
          <w:w w:val="95"/>
        </w:rPr>
        <w:t>工作</w:t>
      </w:r>
    </w:p>
    <w:p>
      <w:pPr>
        <w:pStyle w:val="3"/>
        <w:keepNext w:val="0"/>
        <w:keepLines w:val="0"/>
        <w:pageBreakBefore w:val="0"/>
        <w:widowControl w:val="0"/>
        <w:kinsoku/>
        <w:wordWrap/>
        <w:overflowPunct/>
        <w:topLinePunct w:val="0"/>
        <w:autoSpaceDE w:val="0"/>
        <w:autoSpaceDN w:val="0"/>
        <w:bidi w:val="0"/>
        <w:adjustRightInd/>
        <w:snapToGrid/>
        <w:spacing w:before="0" w:line="576" w:lineRule="exact"/>
        <w:ind w:left="0" w:leftChars="0" w:right="-10" w:rightChars="0" w:firstLine="640" w:firstLineChars="0"/>
        <w:jc w:val="both"/>
        <w:textAlignment w:val="auto"/>
        <w:rPr>
          <w:w w:val="95"/>
        </w:rPr>
      </w:pPr>
      <w:r>
        <w:rPr>
          <w:w w:val="95"/>
        </w:rPr>
        <w:t>（一）运动会教师裁判工作人员工时统计</w:t>
      </w:r>
      <w:r>
        <w:rPr>
          <w:rFonts w:hint="eastAsia"/>
          <w:w w:val="95"/>
          <w:lang w:eastAsia="zh-CN"/>
        </w:rPr>
        <w:t>（</w:t>
      </w:r>
      <w:r>
        <w:rPr>
          <w:w w:val="95"/>
        </w:rPr>
        <w:t>责任部门：马克思主义学院</w:t>
      </w:r>
      <w:r>
        <w:rPr>
          <w:rFonts w:hint="eastAsia"/>
          <w:w w:val="95"/>
          <w:lang w:eastAsia="zh-CN"/>
        </w:rPr>
        <w:t>）</w:t>
      </w:r>
      <w:r>
        <w:rPr>
          <w:w w:val="95"/>
        </w:rPr>
        <w:t>。</w:t>
      </w:r>
    </w:p>
    <w:p>
      <w:pPr>
        <w:pStyle w:val="3"/>
        <w:keepNext w:val="0"/>
        <w:keepLines w:val="0"/>
        <w:pageBreakBefore w:val="0"/>
        <w:widowControl w:val="0"/>
        <w:kinsoku/>
        <w:wordWrap/>
        <w:overflowPunct/>
        <w:topLinePunct w:val="0"/>
        <w:autoSpaceDE w:val="0"/>
        <w:autoSpaceDN w:val="0"/>
        <w:bidi w:val="0"/>
        <w:adjustRightInd/>
        <w:snapToGrid/>
        <w:spacing w:before="0" w:line="576" w:lineRule="exact"/>
        <w:ind w:left="0" w:leftChars="0" w:right="-10" w:rightChars="0" w:firstLine="640" w:firstLineChars="0"/>
        <w:jc w:val="both"/>
        <w:textAlignment w:val="auto"/>
        <w:rPr>
          <w:w w:val="95"/>
        </w:rPr>
      </w:pPr>
      <w:r>
        <w:rPr>
          <w:w w:val="95"/>
        </w:rPr>
        <w:t>（二）整理好本届运动会各项记录，保存</w:t>
      </w:r>
      <w:r>
        <w:rPr>
          <w:rFonts w:hint="eastAsia"/>
          <w:w w:val="95"/>
          <w:lang w:eastAsia="zh-CN"/>
        </w:rPr>
        <w:t>（</w:t>
      </w:r>
      <w:r>
        <w:rPr>
          <w:w w:val="95"/>
        </w:rPr>
        <w:t>责任部门：马克思主义学院</w:t>
      </w:r>
      <w:r>
        <w:rPr>
          <w:rFonts w:hint="eastAsia"/>
          <w:w w:val="95"/>
          <w:lang w:eastAsia="zh-CN"/>
        </w:rPr>
        <w:t>）</w:t>
      </w:r>
      <w:r>
        <w:rPr>
          <w:w w:val="95"/>
        </w:rPr>
        <w:t>。</w:t>
      </w:r>
    </w:p>
    <w:p>
      <w:pPr>
        <w:pStyle w:val="3"/>
        <w:keepNext w:val="0"/>
        <w:keepLines w:val="0"/>
        <w:pageBreakBefore w:val="0"/>
        <w:widowControl w:val="0"/>
        <w:kinsoku/>
        <w:wordWrap/>
        <w:overflowPunct/>
        <w:topLinePunct w:val="0"/>
        <w:autoSpaceDE w:val="0"/>
        <w:autoSpaceDN w:val="0"/>
        <w:bidi w:val="0"/>
        <w:adjustRightInd/>
        <w:snapToGrid/>
        <w:spacing w:before="0" w:line="576" w:lineRule="exact"/>
        <w:ind w:left="0" w:leftChars="0" w:right="-10" w:rightChars="0" w:firstLine="640" w:firstLineChars="0"/>
        <w:jc w:val="both"/>
        <w:textAlignment w:val="auto"/>
        <w:rPr>
          <w:w w:val="95"/>
        </w:rPr>
      </w:pPr>
      <w:r>
        <w:rPr>
          <w:w w:val="95"/>
        </w:rPr>
        <w:t>（三）编辑简讯</w:t>
      </w:r>
      <w:r>
        <w:rPr>
          <w:rFonts w:hint="eastAsia"/>
          <w:w w:val="95"/>
          <w:lang w:val="en-US" w:eastAsia="zh-CN"/>
        </w:rPr>
        <w:t>宣传</w:t>
      </w:r>
      <w:r>
        <w:rPr>
          <w:w w:val="95"/>
        </w:rPr>
        <w:t>本届运动会盛况</w:t>
      </w:r>
      <w:r>
        <w:rPr>
          <w:rFonts w:hint="eastAsia"/>
          <w:w w:val="95"/>
          <w:lang w:eastAsia="zh-CN"/>
        </w:rPr>
        <w:t>（</w:t>
      </w:r>
      <w:r>
        <w:rPr>
          <w:w w:val="95"/>
        </w:rPr>
        <w:t>责任部门：</w:t>
      </w:r>
      <w:r>
        <w:rPr>
          <w:rFonts w:hint="eastAsia"/>
          <w:w w:val="95"/>
          <w:lang w:val="en-US" w:eastAsia="zh-CN"/>
        </w:rPr>
        <w:t>党政办公室</w:t>
      </w:r>
      <w:r>
        <w:rPr>
          <w:rFonts w:hint="eastAsia"/>
          <w:w w:val="95"/>
          <w:lang w:eastAsia="zh-CN"/>
        </w:rPr>
        <w:t>）</w:t>
      </w:r>
      <w:r>
        <w:rPr>
          <w:w w:val="95"/>
        </w:rPr>
        <w:t>。</w:t>
      </w:r>
    </w:p>
    <w:p>
      <w:pPr>
        <w:pStyle w:val="3"/>
        <w:spacing w:before="35"/>
        <w:ind w:left="0" w:leftChars="0" w:right="-10" w:rightChars="0" w:firstLine="608" w:firstLineChars="200"/>
        <w:rPr>
          <w:rFonts w:hint="default" w:ascii="方正黑体简体" w:hAnsi="方正黑体简体" w:eastAsia="方正黑体简体" w:cs="方正黑体简体"/>
          <w:b w:val="0"/>
          <w:bCs w:val="0"/>
          <w:w w:val="95"/>
          <w:lang w:val="en-US" w:eastAsia="zh-CN"/>
        </w:rPr>
      </w:pPr>
      <w:r>
        <w:rPr>
          <w:rFonts w:hint="eastAsia" w:ascii="方正黑体简体" w:hAnsi="方正黑体简体" w:eastAsia="方正黑体简体" w:cs="方正黑体简体"/>
          <w:b w:val="0"/>
          <w:bCs w:val="0"/>
          <w:w w:val="95"/>
        </w:rPr>
        <w:t>九、应急</w:t>
      </w:r>
      <w:r>
        <w:rPr>
          <w:rFonts w:hint="eastAsia" w:ascii="方正黑体简体" w:hAnsi="方正黑体简体" w:eastAsia="方正黑体简体" w:cs="方正黑体简体"/>
          <w:b w:val="0"/>
          <w:bCs w:val="0"/>
          <w:w w:val="95"/>
          <w:lang w:val="en-US" w:eastAsia="zh-CN"/>
        </w:rPr>
        <w:t>和疫情防控工作</w:t>
      </w:r>
    </w:p>
    <w:p>
      <w:pPr>
        <w:pStyle w:val="3"/>
        <w:keepNext w:val="0"/>
        <w:keepLines w:val="0"/>
        <w:pageBreakBefore w:val="0"/>
        <w:widowControl w:val="0"/>
        <w:kinsoku/>
        <w:wordWrap/>
        <w:overflowPunct/>
        <w:topLinePunct w:val="0"/>
        <w:autoSpaceDE w:val="0"/>
        <w:autoSpaceDN w:val="0"/>
        <w:bidi w:val="0"/>
        <w:adjustRightInd/>
        <w:snapToGrid/>
        <w:spacing w:before="0" w:line="576" w:lineRule="exact"/>
        <w:ind w:left="0" w:leftChars="0" w:right="-10" w:rightChars="0" w:firstLine="640" w:firstLineChars="0"/>
        <w:jc w:val="both"/>
        <w:textAlignment w:val="auto"/>
        <w:rPr>
          <w:rFonts w:hint="eastAsia"/>
          <w:w w:val="95"/>
          <w:lang w:val="en-US" w:eastAsia="zh-CN"/>
        </w:rPr>
      </w:pPr>
      <w:r>
        <w:rPr>
          <w:rFonts w:hint="eastAsia"/>
          <w:w w:val="95"/>
          <w:lang w:val="en-US" w:eastAsia="zh-CN"/>
        </w:rPr>
        <w:t>（一）负责运动会期间安全保卫工作</w:t>
      </w:r>
      <w:r>
        <w:rPr>
          <w:rFonts w:hint="eastAsia"/>
          <w:w w:val="95"/>
          <w:lang w:eastAsia="zh-CN"/>
        </w:rPr>
        <w:t>（</w:t>
      </w:r>
      <w:r>
        <w:rPr>
          <w:w w:val="95"/>
        </w:rPr>
        <w:t>责任部门：</w:t>
      </w:r>
      <w:r>
        <w:rPr>
          <w:rFonts w:hint="eastAsia"/>
          <w:w w:val="95"/>
          <w:lang w:val="en-US" w:eastAsia="zh-CN"/>
        </w:rPr>
        <w:t xml:space="preserve">保卫部 </w:t>
      </w:r>
      <w:r>
        <w:rPr>
          <w:rFonts w:hint="eastAsia"/>
          <w:w w:val="95"/>
          <w:lang w:eastAsia="zh-CN"/>
        </w:rPr>
        <w:t>）</w:t>
      </w:r>
      <w:r>
        <w:rPr>
          <w:rFonts w:hint="eastAsia"/>
          <w:w w:val="95"/>
          <w:lang w:val="en-US" w:eastAsia="zh-CN"/>
        </w:rPr>
        <w:t>。</w:t>
      </w:r>
    </w:p>
    <w:p>
      <w:pPr>
        <w:pStyle w:val="3"/>
        <w:keepNext w:val="0"/>
        <w:keepLines w:val="0"/>
        <w:pageBreakBefore w:val="0"/>
        <w:widowControl w:val="0"/>
        <w:kinsoku/>
        <w:wordWrap/>
        <w:overflowPunct/>
        <w:topLinePunct w:val="0"/>
        <w:autoSpaceDE w:val="0"/>
        <w:autoSpaceDN w:val="0"/>
        <w:bidi w:val="0"/>
        <w:adjustRightInd/>
        <w:snapToGrid/>
        <w:spacing w:before="0" w:line="576" w:lineRule="exact"/>
        <w:ind w:right="-10" w:rightChars="0" w:firstLine="608" w:firstLineChars="200"/>
        <w:jc w:val="both"/>
        <w:textAlignment w:val="auto"/>
        <w:rPr>
          <w:rFonts w:hint="eastAsia"/>
          <w:w w:val="95"/>
          <w:lang w:val="en-US" w:eastAsia="zh-CN"/>
        </w:rPr>
      </w:pPr>
      <w:r>
        <w:rPr>
          <w:rFonts w:hint="eastAsia"/>
          <w:w w:val="95"/>
          <w:lang w:eastAsia="zh-CN"/>
        </w:rPr>
        <w:t>（</w:t>
      </w:r>
      <w:r>
        <w:rPr>
          <w:rFonts w:hint="eastAsia"/>
          <w:w w:val="95"/>
          <w:lang w:val="en-US" w:eastAsia="zh-CN"/>
        </w:rPr>
        <w:t>二</w:t>
      </w:r>
      <w:r>
        <w:rPr>
          <w:rFonts w:hint="eastAsia"/>
          <w:w w:val="95"/>
          <w:lang w:eastAsia="zh-CN"/>
        </w:rPr>
        <w:t>）</w:t>
      </w:r>
      <w:r>
        <w:rPr>
          <w:rFonts w:hint="eastAsia"/>
          <w:w w:val="95"/>
          <w:lang w:val="en-US" w:eastAsia="zh-CN"/>
        </w:rPr>
        <w:t>负责运动会期间疫情防疫工作</w:t>
      </w:r>
      <w:r>
        <w:rPr>
          <w:rFonts w:hint="eastAsia"/>
          <w:w w:val="95"/>
          <w:lang w:eastAsia="zh-CN"/>
        </w:rPr>
        <w:t>（</w:t>
      </w:r>
      <w:r>
        <w:rPr>
          <w:w w:val="95"/>
        </w:rPr>
        <w:t>责任部门：门诊部</w:t>
      </w:r>
      <w:r>
        <w:rPr>
          <w:rFonts w:hint="eastAsia"/>
          <w:w w:val="95"/>
          <w:lang w:val="en-US" w:eastAsia="zh-CN"/>
        </w:rPr>
        <w:t xml:space="preserve"> </w:t>
      </w:r>
      <w:r>
        <w:rPr>
          <w:rFonts w:hint="eastAsia"/>
          <w:w w:val="95"/>
          <w:lang w:eastAsia="zh-CN"/>
        </w:rPr>
        <w:t>）</w:t>
      </w:r>
      <w:r>
        <w:rPr>
          <w:rFonts w:hint="eastAsia"/>
          <w:w w:val="95"/>
          <w:lang w:val="en-US" w:eastAsia="zh-CN"/>
        </w:rPr>
        <w:t>。</w:t>
      </w:r>
    </w:p>
    <w:p>
      <w:pPr>
        <w:pStyle w:val="3"/>
        <w:keepNext w:val="0"/>
        <w:keepLines w:val="0"/>
        <w:pageBreakBefore w:val="0"/>
        <w:widowControl w:val="0"/>
        <w:kinsoku/>
        <w:wordWrap/>
        <w:overflowPunct/>
        <w:topLinePunct w:val="0"/>
        <w:autoSpaceDE w:val="0"/>
        <w:autoSpaceDN w:val="0"/>
        <w:bidi w:val="0"/>
        <w:adjustRightInd/>
        <w:snapToGrid/>
        <w:spacing w:before="0" w:line="576" w:lineRule="exact"/>
        <w:ind w:left="0" w:leftChars="0" w:right="-10" w:rightChars="0" w:firstLine="640" w:firstLineChars="0"/>
        <w:jc w:val="both"/>
        <w:textAlignment w:val="auto"/>
        <w:rPr>
          <w:rFonts w:hint="default" w:eastAsia="仿宋"/>
          <w:w w:val="95"/>
          <w:lang w:val="en-US" w:eastAsia="zh-CN"/>
        </w:rPr>
      </w:pPr>
      <w:r>
        <w:rPr>
          <w:rFonts w:hint="eastAsia"/>
          <w:w w:val="95"/>
          <w:lang w:val="en-US" w:eastAsia="zh-CN"/>
        </w:rPr>
        <w:t>运动会期间，</w:t>
      </w:r>
      <w:r>
        <w:rPr>
          <w:rFonts w:hint="eastAsia"/>
          <w:w w:val="95"/>
          <w:lang w:eastAsia="zh-CN"/>
        </w:rPr>
        <w:t>运动会</w:t>
      </w:r>
      <w:r>
        <w:rPr>
          <w:w w:val="95"/>
        </w:rPr>
        <w:t>现场设立医疗点，成员由两名医生和一名护士组成。</w:t>
      </w:r>
      <w:r>
        <w:rPr>
          <w:rFonts w:hint="eastAsia"/>
          <w:w w:val="95"/>
          <w:lang w:val="en-US" w:eastAsia="zh-CN"/>
        </w:rPr>
        <w:t>团委安排</w:t>
      </w:r>
      <w:r>
        <w:rPr>
          <w:rFonts w:hint="eastAsia"/>
          <w:w w:val="95"/>
        </w:rPr>
        <w:t>江门市众心急救队中医药分队、红十字会、针灸推拿社</w:t>
      </w:r>
      <w:r>
        <w:rPr>
          <w:rFonts w:hint="eastAsia"/>
          <w:w w:val="95"/>
          <w:lang w:val="en-US" w:eastAsia="zh-CN"/>
        </w:rPr>
        <w:t>共计8名同学协助门诊部。</w:t>
      </w:r>
    </w:p>
    <w:p>
      <w:pPr>
        <w:pStyle w:val="3"/>
        <w:spacing w:before="35"/>
        <w:ind w:left="0" w:leftChars="0" w:right="-10" w:rightChars="0" w:firstLine="0" w:firstLineChars="0"/>
        <w:rPr>
          <w:w w:val="95"/>
        </w:rPr>
      </w:pPr>
      <w:r>
        <w:rPr>
          <w:w w:val="95"/>
        </w:rPr>
        <w:t>1</w:t>
      </w:r>
      <w:r>
        <w:rPr>
          <w:rFonts w:hint="eastAsia"/>
          <w:w w:val="95"/>
          <w:lang w:val="en-US" w:eastAsia="zh-CN"/>
        </w:rPr>
        <w:t>.</w:t>
      </w:r>
      <w:r>
        <w:rPr>
          <w:w w:val="95"/>
        </w:rPr>
        <w:t>比赛场地内出现摔伤等突发事件，首先由各班医疗救助队人员及校门诊部进行处置。处置有困难的送就近医院。</w:t>
      </w:r>
    </w:p>
    <w:p>
      <w:pPr>
        <w:pStyle w:val="3"/>
        <w:keepNext w:val="0"/>
        <w:keepLines w:val="0"/>
        <w:pageBreakBefore w:val="0"/>
        <w:widowControl w:val="0"/>
        <w:kinsoku/>
        <w:wordWrap/>
        <w:overflowPunct/>
        <w:topLinePunct w:val="0"/>
        <w:autoSpaceDE w:val="0"/>
        <w:autoSpaceDN w:val="0"/>
        <w:bidi w:val="0"/>
        <w:adjustRightInd/>
        <w:snapToGrid/>
        <w:spacing w:before="0" w:line="576" w:lineRule="exact"/>
        <w:ind w:left="0" w:leftChars="0" w:right="-10" w:rightChars="0" w:firstLine="640" w:firstLineChars="0"/>
        <w:jc w:val="both"/>
        <w:textAlignment w:val="auto"/>
        <w:rPr>
          <w:w w:val="95"/>
        </w:rPr>
      </w:pPr>
      <w:r>
        <w:rPr>
          <w:rFonts w:hint="eastAsia"/>
          <w:w w:val="95"/>
          <w:lang w:val="en-US" w:eastAsia="zh-CN"/>
        </w:rPr>
        <w:t>2.</w:t>
      </w:r>
      <w:r>
        <w:rPr>
          <w:w w:val="95"/>
        </w:rPr>
        <w:t>比赛时若出现突发损伤事件，各班医疗救助队人员和辅导员老师及门诊部医生要立即采取果断措施进行处置。处置有困难的，属于医疗急救方面的突发事件，要立即拨打120电话；属于火灾方面的突发事件，要立即拨打119电话；属于其它方面的突发事件，要立即拨打110电话。</w:t>
      </w:r>
    </w:p>
    <w:p>
      <w:pPr>
        <w:pStyle w:val="3"/>
        <w:keepNext w:val="0"/>
        <w:keepLines w:val="0"/>
        <w:pageBreakBefore w:val="0"/>
        <w:widowControl w:val="0"/>
        <w:kinsoku/>
        <w:wordWrap/>
        <w:overflowPunct/>
        <w:topLinePunct w:val="0"/>
        <w:autoSpaceDE w:val="0"/>
        <w:autoSpaceDN w:val="0"/>
        <w:bidi w:val="0"/>
        <w:adjustRightInd/>
        <w:snapToGrid/>
        <w:spacing w:before="0" w:line="576" w:lineRule="exact"/>
        <w:textAlignment w:val="auto"/>
        <w:rPr>
          <w:sz w:val="24"/>
        </w:rPr>
      </w:pPr>
    </w:p>
    <w:p>
      <w:pPr>
        <w:pStyle w:val="3"/>
        <w:keepNext w:val="0"/>
        <w:keepLines w:val="0"/>
        <w:pageBreakBefore w:val="0"/>
        <w:widowControl w:val="0"/>
        <w:kinsoku/>
        <w:wordWrap/>
        <w:overflowPunct/>
        <w:topLinePunct w:val="0"/>
        <w:autoSpaceDE w:val="0"/>
        <w:autoSpaceDN w:val="0"/>
        <w:bidi w:val="0"/>
        <w:adjustRightInd/>
        <w:snapToGrid/>
        <w:spacing w:before="0" w:line="576" w:lineRule="exact"/>
        <w:ind w:right="737"/>
        <w:jc w:val="right"/>
        <w:textAlignment w:val="auto"/>
      </w:pPr>
      <w:r>
        <w:rPr>
          <w:w w:val="95"/>
        </w:rPr>
        <w:t>教务部</w:t>
      </w:r>
    </w:p>
    <w:p>
      <w:pPr>
        <w:pStyle w:val="3"/>
        <w:keepNext w:val="0"/>
        <w:keepLines w:val="0"/>
        <w:pageBreakBefore w:val="0"/>
        <w:widowControl w:val="0"/>
        <w:kinsoku/>
        <w:wordWrap/>
        <w:overflowPunct/>
        <w:topLinePunct w:val="0"/>
        <w:autoSpaceDE w:val="0"/>
        <w:autoSpaceDN w:val="0"/>
        <w:bidi w:val="0"/>
        <w:adjustRightInd/>
        <w:snapToGrid/>
        <w:spacing w:before="0" w:line="576" w:lineRule="exact"/>
        <w:ind w:right="99"/>
        <w:jc w:val="right"/>
        <w:textAlignment w:val="auto"/>
      </w:pPr>
      <w:r>
        <w:rPr>
          <w:w w:val="95"/>
        </w:rPr>
        <w:t>马克思主义学院</w:t>
      </w:r>
    </w:p>
    <w:p>
      <w:pPr>
        <w:pStyle w:val="3"/>
        <w:keepNext w:val="0"/>
        <w:keepLines w:val="0"/>
        <w:pageBreakBefore w:val="0"/>
        <w:widowControl w:val="0"/>
        <w:kinsoku/>
        <w:wordWrap/>
        <w:overflowPunct/>
        <w:topLinePunct w:val="0"/>
        <w:autoSpaceDE w:val="0"/>
        <w:autoSpaceDN w:val="0"/>
        <w:bidi w:val="0"/>
        <w:adjustRightInd/>
        <w:snapToGrid/>
        <w:spacing w:before="0" w:line="576" w:lineRule="exact"/>
        <w:ind w:right="99"/>
        <w:jc w:val="right"/>
        <w:textAlignment w:val="auto"/>
      </w:pPr>
      <w:r>
        <w:t>202</w:t>
      </w:r>
      <w:r>
        <w:rPr>
          <w:rFonts w:hint="eastAsia"/>
          <w:lang w:val="en-US" w:eastAsia="zh-CN"/>
        </w:rPr>
        <w:t>2</w:t>
      </w:r>
      <w:r>
        <w:t>年1</w:t>
      </w:r>
      <w:r>
        <w:rPr>
          <w:rFonts w:hint="eastAsia"/>
          <w:lang w:val="en-US" w:eastAsia="zh-CN"/>
        </w:rPr>
        <w:t>0</w:t>
      </w:r>
      <w:r>
        <w:t>月</w:t>
      </w:r>
      <w:r>
        <w:rPr>
          <w:rFonts w:hint="eastAsia"/>
          <w:lang w:val="en-US" w:eastAsia="zh-CN"/>
        </w:rPr>
        <w:t>25</w:t>
      </w:r>
      <w:r>
        <w:t>日</w:t>
      </w:r>
    </w:p>
    <w:p>
      <w:pPr>
        <w:spacing w:after="0"/>
        <w:jc w:val="right"/>
        <w:sectPr>
          <w:footerReference r:id="rId3" w:type="default"/>
          <w:pgSz w:w="11910" w:h="16840"/>
          <w:pgMar w:top="1600" w:right="1580" w:bottom="920" w:left="1580" w:header="0" w:footer="726" w:gutter="0"/>
          <w:pgBorders>
            <w:top w:val="none" w:sz="0" w:space="0"/>
            <w:left w:val="none" w:sz="0" w:space="0"/>
            <w:bottom w:val="none" w:sz="0" w:space="0"/>
            <w:right w:val="none" w:sz="0" w:space="0"/>
          </w:pgBorders>
          <w:cols w:space="720" w:num="1"/>
        </w:sectPr>
      </w:pPr>
    </w:p>
    <w:p>
      <w:pPr>
        <w:pStyle w:val="3"/>
        <w:rPr>
          <w:rFonts w:hint="eastAsia" w:ascii="宋体" w:eastAsia="宋体"/>
          <w:b/>
          <w:sz w:val="32"/>
          <w:szCs w:val="32"/>
        </w:rPr>
      </w:pPr>
      <w:r>
        <w:rPr>
          <w:rFonts w:hint="eastAsia" w:ascii="宋体" w:eastAsia="宋体"/>
          <w:b/>
          <w:sz w:val="32"/>
          <w:szCs w:val="32"/>
        </w:rPr>
        <w:t>附表1</w:t>
      </w:r>
    </w:p>
    <w:p>
      <w:pPr>
        <w:pStyle w:val="3"/>
        <w:jc w:val="center"/>
        <w:rPr>
          <w:rFonts w:hint="eastAsia" w:ascii="方正小标宋简体" w:hAnsi="方正小标宋简体" w:eastAsia="方正小标宋简体" w:cs="方正小标宋简体"/>
          <w:b/>
          <w:sz w:val="36"/>
          <w:szCs w:val="36"/>
          <w:lang w:val="en-US" w:eastAsia="zh-CN"/>
        </w:rPr>
      </w:pPr>
      <w:r>
        <w:rPr>
          <w:rFonts w:hint="eastAsia" w:ascii="方正小标宋简体" w:hAnsi="方正小标宋简体" w:eastAsia="方正小标宋简体" w:cs="方正小标宋简体"/>
          <w:b/>
          <w:sz w:val="36"/>
          <w:szCs w:val="36"/>
        </w:rPr>
        <w:t>广东江门中医药职业学院第</w:t>
      </w:r>
      <w:r>
        <w:rPr>
          <w:rFonts w:hint="eastAsia" w:ascii="方正小标宋简体" w:hAnsi="方正小标宋简体" w:eastAsia="方正小标宋简体" w:cs="方正小标宋简体"/>
          <w:b/>
          <w:sz w:val="36"/>
          <w:szCs w:val="36"/>
          <w:lang w:val="en-US" w:eastAsia="zh-CN"/>
        </w:rPr>
        <w:t>六</w:t>
      </w:r>
      <w:r>
        <w:rPr>
          <w:rFonts w:hint="eastAsia" w:ascii="方正小标宋简体" w:hAnsi="方正小标宋简体" w:eastAsia="方正小标宋简体" w:cs="方正小标宋简体"/>
          <w:b/>
          <w:sz w:val="36"/>
          <w:szCs w:val="36"/>
        </w:rPr>
        <w:t>届田径运动会</w:t>
      </w:r>
      <w:r>
        <w:rPr>
          <w:rFonts w:hint="eastAsia" w:ascii="方正小标宋简体" w:hAnsi="方正小标宋简体" w:eastAsia="方正小标宋简体" w:cs="方正小标宋简体"/>
          <w:sz w:val="36"/>
          <w:szCs w:val="36"/>
        </w:rPr>
        <mc:AlternateContent>
          <mc:Choice Requires="wps">
            <w:drawing>
              <wp:anchor distT="0" distB="0" distL="114300" distR="114300" simplePos="0" relativeHeight="251659264" behindDoc="0" locked="0" layoutInCell="1" allowOverlap="1">
                <wp:simplePos x="0" y="0"/>
                <wp:positionH relativeFrom="page">
                  <wp:posOffset>10692765</wp:posOffset>
                </wp:positionH>
                <wp:positionV relativeFrom="page">
                  <wp:posOffset>2161540</wp:posOffset>
                </wp:positionV>
                <wp:extent cx="0" cy="0"/>
                <wp:effectExtent l="4445" t="-2147483648" r="14605" b="624249450"/>
                <wp:wrapNone/>
                <wp:docPr id="1" name="直线 2"/>
                <wp:cNvGraphicFramePr/>
                <a:graphic xmlns:a="http://schemas.openxmlformats.org/drawingml/2006/main">
                  <a:graphicData uri="http://schemas.microsoft.com/office/word/2010/wordprocessingShape">
                    <wps:wsp>
                      <wps:cNvCnPr/>
                      <wps:spPr>
                        <a:xfrm>
                          <a:off x="0" y="0"/>
                          <a:ext cx="0" cy="0"/>
                        </a:xfrm>
                        <a:prstGeom prst="line">
                          <a:avLst/>
                        </a:prstGeom>
                        <a:ln w="6096"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841.95pt;margin-top:170.2pt;height:0pt;width:0pt;mso-position-horizontal-relative:page;mso-position-vertical-relative:page;z-index:251659264;mso-width-relative:page;mso-height-relative:page;" filled="f" stroked="t" coordsize="21600,21600" o:gfxdata="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gcC0r9gAAAANAQAADwAAAAAAAAABACAAAAAiAAAAZHJzL2Rvd25y&#10;ZXYueG1sUEsBAhQAFAAAAAgAh07iQK9TThrFAQAAhwMAAA4AAAAAAAAAAQAgAAAAJwEAAGRycy9l&#10;Mm9Eb2MueG1sUEsFBgAAAAAGAAYAWQEAAF4FAAAAAA==&#10;">
                <v:fill on="f" focussize="0,0"/>
                <v:stroke weight="0.48pt" color="#000000" joinstyle="round"/>
                <v:imagedata o:title=""/>
                <o:lock v:ext="edit" aspectratio="f"/>
              </v:line>
            </w:pict>
          </mc:Fallback>
        </mc:AlternateContent>
      </w:r>
      <w:r>
        <w:rPr>
          <w:rFonts w:hint="eastAsia" w:ascii="方正小标宋简体" w:hAnsi="方正小标宋简体" w:eastAsia="方正小标宋简体" w:cs="方正小标宋简体"/>
          <w:sz w:val="36"/>
          <w:szCs w:val="36"/>
        </w:rPr>
        <mc:AlternateContent>
          <mc:Choice Requires="wpg">
            <w:drawing>
              <wp:anchor distT="0" distB="0" distL="114300" distR="114300" simplePos="0" relativeHeight="251660288" behindDoc="0" locked="0" layoutInCell="1" allowOverlap="1">
                <wp:simplePos x="0" y="0"/>
                <wp:positionH relativeFrom="page">
                  <wp:posOffset>10686415</wp:posOffset>
                </wp:positionH>
                <wp:positionV relativeFrom="page">
                  <wp:posOffset>2905125</wp:posOffset>
                </wp:positionV>
                <wp:extent cx="10160" cy="473075"/>
                <wp:effectExtent l="0" t="0" r="10795" b="4445"/>
                <wp:wrapNone/>
                <wp:docPr id="6" name="组合 3"/>
                <wp:cNvGraphicFramePr/>
                <a:graphic xmlns:a="http://schemas.openxmlformats.org/drawingml/2006/main">
                  <a:graphicData uri="http://schemas.microsoft.com/office/word/2010/wordprocessingGroup">
                    <wpg:wgp>
                      <wpg:cNvGrpSpPr/>
                      <wpg:grpSpPr>
                        <a:xfrm>
                          <a:off x="0" y="0"/>
                          <a:ext cx="10160" cy="473075"/>
                          <a:chOff x="16829" y="4575"/>
                          <a:chExt cx="16" cy="745"/>
                        </a:xfrm>
                      </wpg:grpSpPr>
                      <wps:wsp>
                        <wps:cNvPr id="2" name="任意多边形 4"/>
                        <wps:cNvSpPr/>
                        <wps:spPr>
                          <a:xfrm>
                            <a:off x="16834" y="4584"/>
                            <a:ext cx="6" cy="480"/>
                          </a:xfrm>
                          <a:custGeom>
                            <a:avLst/>
                            <a:gdLst/>
                            <a:ahLst/>
                            <a:cxnLst/>
                            <a:pathLst>
                              <a:path w="6" h="480">
                                <a:moveTo>
                                  <a:pt x="0" y="0"/>
                                </a:moveTo>
                                <a:lnTo>
                                  <a:pt x="6" y="0"/>
                                </a:lnTo>
                                <a:moveTo>
                                  <a:pt x="0" y="240"/>
                                </a:moveTo>
                                <a:lnTo>
                                  <a:pt x="6" y="240"/>
                                </a:lnTo>
                                <a:moveTo>
                                  <a:pt x="0" y="480"/>
                                </a:moveTo>
                                <a:lnTo>
                                  <a:pt x="6" y="480"/>
                                </a:lnTo>
                              </a:path>
                            </a:pathLst>
                          </a:custGeom>
                          <a:noFill/>
                          <a:ln w="6096" cap="flat" cmpd="sng">
                            <a:solidFill>
                              <a:srgbClr val="000000"/>
                            </a:solidFill>
                            <a:prstDash val="solid"/>
                            <a:headEnd type="none" w="med" len="med"/>
                            <a:tailEnd type="none" w="med" len="med"/>
                          </a:ln>
                        </wps:spPr>
                        <wps:bodyPr upright="1"/>
                      </wps:wsp>
                      <wps:wsp>
                        <wps:cNvPr id="3" name="直线 5"/>
                        <wps:cNvCnPr/>
                        <wps:spPr>
                          <a:xfrm>
                            <a:off x="16839" y="4580"/>
                            <a:ext cx="0" cy="480"/>
                          </a:xfrm>
                          <a:prstGeom prst="line">
                            <a:avLst/>
                          </a:prstGeom>
                          <a:ln w="6096" cap="flat" cmpd="sng">
                            <a:solidFill>
                              <a:srgbClr val="000000"/>
                            </a:solidFill>
                            <a:prstDash val="solid"/>
                            <a:headEnd type="none" w="med" len="med"/>
                            <a:tailEnd type="none" w="med" len="med"/>
                          </a:ln>
                        </wps:spPr>
                        <wps:bodyPr upright="1"/>
                      </wps:wsp>
                      <wps:wsp>
                        <wps:cNvPr id="4" name="任意多边形 6"/>
                        <wps:cNvSpPr/>
                        <wps:spPr>
                          <a:xfrm>
                            <a:off x="16834" y="5074"/>
                            <a:ext cx="6" cy="240"/>
                          </a:xfrm>
                          <a:custGeom>
                            <a:avLst/>
                            <a:gdLst/>
                            <a:ahLst/>
                            <a:cxnLst/>
                            <a:pathLst>
                              <a:path w="6" h="240">
                                <a:moveTo>
                                  <a:pt x="0" y="0"/>
                                </a:moveTo>
                                <a:lnTo>
                                  <a:pt x="6" y="0"/>
                                </a:lnTo>
                                <a:moveTo>
                                  <a:pt x="0" y="240"/>
                                </a:moveTo>
                                <a:lnTo>
                                  <a:pt x="6" y="240"/>
                                </a:lnTo>
                              </a:path>
                            </a:pathLst>
                          </a:custGeom>
                          <a:noFill/>
                          <a:ln w="6096" cap="flat" cmpd="sng">
                            <a:solidFill>
                              <a:srgbClr val="000000"/>
                            </a:solidFill>
                            <a:prstDash val="solid"/>
                            <a:headEnd type="none" w="med" len="med"/>
                            <a:tailEnd type="none" w="med" len="med"/>
                          </a:ln>
                        </wps:spPr>
                        <wps:bodyPr upright="1"/>
                      </wps:wsp>
                      <wps:wsp>
                        <wps:cNvPr id="5" name="直线 7"/>
                        <wps:cNvCnPr/>
                        <wps:spPr>
                          <a:xfrm>
                            <a:off x="16839" y="5070"/>
                            <a:ext cx="0" cy="240"/>
                          </a:xfrm>
                          <a:prstGeom prst="line">
                            <a:avLst/>
                          </a:prstGeom>
                          <a:ln w="6096" cap="flat" cmpd="sng">
                            <a:solidFill>
                              <a:srgbClr val="000000"/>
                            </a:solidFill>
                            <a:prstDash val="solid"/>
                            <a:headEnd type="none" w="med" len="med"/>
                            <a:tailEnd type="none" w="med" len="med"/>
                          </a:ln>
                        </wps:spPr>
                        <wps:bodyPr upright="1"/>
                      </wps:wsp>
                    </wpg:wgp>
                  </a:graphicData>
                </a:graphic>
              </wp:anchor>
            </w:drawing>
          </mc:Choice>
          <mc:Fallback>
            <w:pict>
              <v:group id="组合 3" o:spid="_x0000_s1026" o:spt="203" style="position:absolute;left:0pt;margin-left:841.45pt;margin-top:228.75pt;height:37.25pt;width:0.8pt;mso-position-horizontal-relative:page;mso-position-vertical-relative:page;z-index:251660288;mso-width-relative:page;mso-height-relative:page;" coordorigin="16829,4575" coordsize="16,745" o:gfxdata="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">
                <o:lock v:ext="edit" aspectratio="f"/>
                <v:shape id="任意多边形 4" o:spid="_x0000_s1026" o:spt="100" style="position:absolute;left:16834;top:4584;height:480;width:6;" filled="f" stroked="t" coordsize="6,480" o:gfxdata="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ZUUfC8AAAA&#10;2gAAAA8AAAAAAAAAAQAgAAAAIgAAAGRycy9kb3ducmV2LnhtbFBLAQIUABQAAAAIAIdO4kAzLwWe&#10;OwAAADkAAAAQAAAAAAAAAAEAIAAAAAsBAABkcnMvc2hhcGV4bWwueG1sUEsFBgAAAAAGAAYAWwEA&#10;ALUDAAAAAA==&#10;" path="m0,0l6,0m0,240l6,240m0,480l6,480e">
                  <v:fill on="f" focussize="0,0"/>
                  <v:stroke weight="0.48pt" color="#000000" joinstyle="round"/>
                  <v:imagedata o:title=""/>
                  <o:lock v:ext="edit" aspectratio="f"/>
                </v:shape>
                <v:line id="直线 5" o:spid="_x0000_s1026" o:spt="20" style="position:absolute;left:16839;top:4580;height:480;width:0;" filled="f" stroked="t" coordsize="21600,21600" o:gfxdata="UEsDBAoAAAAAAIdO4kAAAAAAAAAAAAAAAAAEAAAAZHJzL1BLAwQUAAAACACHTuJAV/BR5bwAAADa&#10;AAAADwAAAGRycy9kb3ducmV2LnhtbEWPQYvCMBSE74L/ITzBm6YquL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fwUeW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shape id="任意多边形 6" o:spid="_x0000_s1026" o:spt="100" style="position:absolute;left:16834;top:5074;height:240;width:6;" filled="f" stroked="t" coordsize="6,240" o:gfxdata="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q3n3S8AAAA&#10;2gAAAA8AAAAAAAAAAQAgAAAAIgAAAGRycy9kb3ducmV2LnhtbFBLAQIUABQAAAAIAIdO4kAzLwWe&#10;OwAAADkAAAAQAAAAAAAAAAEAIAAAAAsBAABkcnMvc2hhcGV4bWwueG1sUEsFBgAAAAAGAAYAWwEA&#10;ALUDAAAAAA==&#10;" path="m0,0l6,0m0,240l6,240e">
                  <v:fill on="f" focussize="0,0"/>
                  <v:stroke weight="0.48pt" color="#000000" joinstyle="round"/>
                  <v:imagedata o:title=""/>
                  <o:lock v:ext="edit" aspectratio="f"/>
                </v:shape>
                <v:line id="直线 7" o:spid="_x0000_s1026" o:spt="20" style="position:absolute;left:16839;top:5070;height:240;width:0;" filled="f" stroked="t" coordsize="21600,21600" o:gfxdata="UEsDBAoAAAAAAIdO4kAAAAAAAAAAAAAAAAAEAAAAZHJzL1BLAwQUAAAACACHTuJAt1VsCrwAAADa&#10;AAAADwAAAGRycy9kb3ducmV2LnhtbEWPQYvCMBSE74L/ITzBm6YKur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dVbAq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group>
            </w:pict>
          </mc:Fallback>
        </mc:AlternateContent>
      </w:r>
      <w:r>
        <w:rPr>
          <w:rFonts w:hint="eastAsia" w:ascii="方正小标宋简体" w:hAnsi="方正小标宋简体" w:eastAsia="方正小标宋简体" w:cs="方正小标宋简体"/>
          <w:sz w:val="36"/>
          <w:szCs w:val="36"/>
        </w:rPr>
        <mc:AlternateContent>
          <mc:Choice Requires="wps">
            <w:drawing>
              <wp:anchor distT="0" distB="0" distL="114300" distR="114300" simplePos="0" relativeHeight="251660288" behindDoc="0" locked="0" layoutInCell="1" allowOverlap="1">
                <wp:simplePos x="0" y="0"/>
                <wp:positionH relativeFrom="page">
                  <wp:posOffset>10692765</wp:posOffset>
                </wp:positionH>
                <wp:positionV relativeFrom="page">
                  <wp:posOffset>2504440</wp:posOffset>
                </wp:positionV>
                <wp:extent cx="0" cy="0"/>
                <wp:effectExtent l="4445" t="-2147483648" r="14605" b="624249450"/>
                <wp:wrapNone/>
                <wp:docPr id="7" name="直线 8"/>
                <wp:cNvGraphicFramePr/>
                <a:graphic xmlns:a="http://schemas.openxmlformats.org/drawingml/2006/main">
                  <a:graphicData uri="http://schemas.microsoft.com/office/word/2010/wordprocessingShape">
                    <wps:wsp>
                      <wps:cNvCnPr/>
                      <wps:spPr>
                        <a:xfrm>
                          <a:off x="0" y="0"/>
                          <a:ext cx="0" cy="0"/>
                        </a:xfrm>
                        <a:prstGeom prst="line">
                          <a:avLst/>
                        </a:prstGeom>
                        <a:ln w="6096" cap="flat" cmpd="sng">
                          <a:solidFill>
                            <a:srgbClr val="000000"/>
                          </a:solidFill>
                          <a:prstDash val="solid"/>
                          <a:headEnd type="none" w="med" len="med"/>
                          <a:tailEnd type="none" w="med" len="med"/>
                        </a:ln>
                      </wps:spPr>
                      <wps:bodyPr upright="1"/>
                    </wps:wsp>
                  </a:graphicData>
                </a:graphic>
              </wp:anchor>
            </w:drawing>
          </mc:Choice>
          <mc:Fallback>
            <w:pict>
              <v:line id="直线 8" o:spid="_x0000_s1026" o:spt="20" style="position:absolute;left:0pt;margin-left:841.95pt;margin-top:197.2pt;height:0pt;width:0pt;mso-position-horizontal-relative:page;mso-position-vertical-relative:page;z-index:251660288;mso-width-relative:page;mso-height-relative:page;" filled="f" stroked="t" coordsize="21600,21600" o:gfxdata="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Cd1rrdcAAAANAQAADwAAAAAAAAABACAAAAAiAAAAZHJzL2Rvd25y&#10;ZXYueG1sUEsBAhQAFAAAAAgAh07iQJ4++iDGAQAAhwMAAA4AAAAAAAAAAQAgAAAAJgEAAGRycy9l&#10;Mm9Eb2MueG1sUEsFBgAAAAAGAAYAWQEAAF4FAAAAAA==&#10;">
                <v:fill on="f" focussize="0,0"/>
                <v:stroke weight="0.48pt" color="#000000" joinstyle="round"/>
                <v:imagedata o:title=""/>
                <o:lock v:ext="edit" aspectratio="f"/>
              </v:line>
            </w:pict>
          </mc:Fallback>
        </mc:AlternateContent>
      </w:r>
      <w:r>
        <w:rPr>
          <w:rFonts w:hint="eastAsia" w:ascii="方正小标宋简体" w:hAnsi="方正小标宋简体" w:eastAsia="方正小标宋简体" w:cs="方正小标宋简体"/>
          <w:b/>
          <w:sz w:val="36"/>
          <w:szCs w:val="36"/>
          <w:lang w:val="en-US" w:eastAsia="zh-CN"/>
        </w:rPr>
        <w:t>前期准备工作任务清单</w:t>
      </w:r>
    </w:p>
    <w:p>
      <w:pPr>
        <w:pStyle w:val="3"/>
        <w:jc w:val="center"/>
        <w:rPr>
          <w:rFonts w:hint="default" w:ascii="宋体" w:eastAsia="宋体"/>
          <w:b/>
          <w:sz w:val="32"/>
          <w:szCs w:val="32"/>
          <w:lang w:val="en-US" w:eastAsia="zh-CN"/>
        </w:rPr>
      </w:pPr>
    </w:p>
    <w:tbl>
      <w:tblPr>
        <w:tblStyle w:val="4"/>
        <w:tblW w:w="14900" w:type="dxa"/>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90"/>
        <w:gridCol w:w="7410"/>
        <w:gridCol w:w="1905"/>
        <w:gridCol w:w="1219"/>
        <w:gridCol w:w="1455"/>
        <w:gridCol w:w="11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1" w:hRule="atLeast"/>
          <w:tblHeader/>
        </w:trPr>
        <w:tc>
          <w:tcPr>
            <w:tcW w:w="1790" w:type="dxa"/>
            <w:vAlign w:val="center"/>
          </w:tcPr>
          <w:p>
            <w:pPr>
              <w:pStyle w:val="9"/>
              <w:spacing w:before="54"/>
              <w:jc w:val="center"/>
              <w:rPr>
                <w:rFonts w:hint="eastAsia" w:ascii="方正黑体简体" w:hAnsi="方正黑体简体" w:eastAsia="方正黑体简体" w:cs="方正黑体简体"/>
                <w:b w:val="0"/>
                <w:bCs/>
                <w:sz w:val="24"/>
              </w:rPr>
            </w:pPr>
            <w:r>
              <w:rPr>
                <w:rFonts w:hint="eastAsia" w:ascii="方正黑体简体" w:hAnsi="方正黑体简体" w:eastAsia="方正黑体简体" w:cs="方正黑体简体"/>
                <w:b w:val="0"/>
                <w:bCs/>
                <w:w w:val="90"/>
                <w:sz w:val="24"/>
              </w:rPr>
              <w:t>工作项目</w:t>
            </w:r>
          </w:p>
        </w:tc>
        <w:tc>
          <w:tcPr>
            <w:tcW w:w="7410" w:type="dxa"/>
            <w:vAlign w:val="center"/>
          </w:tcPr>
          <w:p>
            <w:pPr>
              <w:pStyle w:val="9"/>
              <w:tabs>
                <w:tab w:val="left" w:pos="1811"/>
              </w:tabs>
              <w:spacing w:before="54"/>
              <w:ind w:left="6"/>
              <w:jc w:val="center"/>
              <w:rPr>
                <w:rFonts w:hint="eastAsia" w:ascii="方正黑体简体" w:hAnsi="方正黑体简体" w:eastAsia="方正黑体简体" w:cs="方正黑体简体"/>
                <w:b w:val="0"/>
                <w:bCs/>
                <w:sz w:val="24"/>
              </w:rPr>
            </w:pPr>
            <w:r>
              <w:rPr>
                <w:rFonts w:hint="eastAsia" w:ascii="方正黑体简体" w:hAnsi="方正黑体简体" w:eastAsia="方正黑体简体" w:cs="方正黑体简体"/>
                <w:b w:val="0"/>
                <w:bCs/>
                <w:sz w:val="24"/>
              </w:rPr>
              <w:t>内</w:t>
            </w:r>
            <w:r>
              <w:rPr>
                <w:rFonts w:hint="eastAsia" w:ascii="方正黑体简体" w:hAnsi="方正黑体简体" w:eastAsia="方正黑体简体" w:cs="方正黑体简体"/>
                <w:b w:val="0"/>
                <w:bCs/>
                <w:sz w:val="24"/>
              </w:rPr>
              <w:tab/>
            </w:r>
            <w:r>
              <w:rPr>
                <w:rFonts w:hint="eastAsia" w:ascii="方正黑体简体" w:hAnsi="方正黑体简体" w:eastAsia="方正黑体简体" w:cs="方正黑体简体"/>
                <w:b w:val="0"/>
                <w:bCs/>
                <w:sz w:val="24"/>
              </w:rPr>
              <w:t>容</w:t>
            </w:r>
          </w:p>
        </w:tc>
        <w:tc>
          <w:tcPr>
            <w:tcW w:w="1905" w:type="dxa"/>
            <w:vAlign w:val="center"/>
          </w:tcPr>
          <w:p>
            <w:pPr>
              <w:pStyle w:val="9"/>
              <w:spacing w:before="54"/>
              <w:jc w:val="center"/>
              <w:rPr>
                <w:rFonts w:hint="eastAsia" w:ascii="方正黑体简体" w:hAnsi="方正黑体简体" w:eastAsia="方正黑体简体" w:cs="方正黑体简体"/>
                <w:b w:val="0"/>
                <w:bCs/>
                <w:sz w:val="24"/>
              </w:rPr>
            </w:pPr>
            <w:r>
              <w:rPr>
                <w:rFonts w:hint="eastAsia" w:ascii="方正黑体简体" w:hAnsi="方正黑体简体" w:eastAsia="方正黑体简体" w:cs="方正黑体简体"/>
                <w:b w:val="0"/>
                <w:bCs/>
                <w:w w:val="90"/>
                <w:sz w:val="24"/>
              </w:rPr>
              <w:t>负责部门</w:t>
            </w:r>
          </w:p>
        </w:tc>
        <w:tc>
          <w:tcPr>
            <w:tcW w:w="1219" w:type="dxa"/>
            <w:vAlign w:val="center"/>
          </w:tcPr>
          <w:p>
            <w:pPr>
              <w:pStyle w:val="9"/>
              <w:spacing w:before="54"/>
              <w:ind w:left="186"/>
              <w:jc w:val="center"/>
              <w:rPr>
                <w:rFonts w:hint="eastAsia" w:ascii="方正黑体简体" w:hAnsi="方正黑体简体" w:eastAsia="方正黑体简体" w:cs="方正黑体简体"/>
                <w:b w:val="0"/>
                <w:bCs/>
                <w:sz w:val="24"/>
              </w:rPr>
            </w:pPr>
            <w:r>
              <w:rPr>
                <w:rFonts w:hint="eastAsia" w:ascii="方正黑体简体" w:hAnsi="方正黑体简体" w:eastAsia="方正黑体简体" w:cs="方正黑体简体"/>
                <w:b w:val="0"/>
                <w:bCs/>
                <w:w w:val="90"/>
                <w:sz w:val="24"/>
              </w:rPr>
              <w:t>责任人</w:t>
            </w:r>
          </w:p>
        </w:tc>
        <w:tc>
          <w:tcPr>
            <w:tcW w:w="1455" w:type="dxa"/>
            <w:vAlign w:val="center"/>
          </w:tcPr>
          <w:p>
            <w:pPr>
              <w:pStyle w:val="9"/>
              <w:spacing w:before="54"/>
              <w:jc w:val="center"/>
              <w:rPr>
                <w:rFonts w:hint="eastAsia" w:ascii="方正黑体简体" w:hAnsi="方正黑体简体" w:eastAsia="方正黑体简体" w:cs="方正黑体简体"/>
                <w:b w:val="0"/>
                <w:bCs/>
                <w:sz w:val="24"/>
              </w:rPr>
            </w:pPr>
            <w:r>
              <w:rPr>
                <w:rFonts w:hint="eastAsia" w:ascii="方正黑体简体" w:hAnsi="方正黑体简体" w:eastAsia="方正黑体简体" w:cs="方正黑体简体"/>
                <w:b w:val="0"/>
                <w:bCs/>
                <w:w w:val="90"/>
                <w:sz w:val="24"/>
              </w:rPr>
              <w:t>完成时间</w:t>
            </w:r>
          </w:p>
        </w:tc>
        <w:tc>
          <w:tcPr>
            <w:tcW w:w="1121" w:type="dxa"/>
            <w:vAlign w:val="center"/>
          </w:tcPr>
          <w:p>
            <w:pPr>
              <w:pStyle w:val="9"/>
              <w:spacing w:before="54"/>
              <w:ind w:left="137"/>
              <w:jc w:val="center"/>
              <w:rPr>
                <w:rFonts w:hint="eastAsia" w:ascii="方正黑体简体" w:hAnsi="方正黑体简体" w:eastAsia="方正黑体简体" w:cs="方正黑体简体"/>
                <w:b w:val="0"/>
                <w:bCs/>
                <w:sz w:val="24"/>
              </w:rPr>
            </w:pPr>
            <w:r>
              <w:rPr>
                <w:rFonts w:hint="eastAsia" w:ascii="方正黑体简体" w:hAnsi="方正黑体简体" w:eastAsia="方正黑体简体" w:cs="方正黑体简体"/>
                <w:b w:val="0"/>
                <w:bCs/>
                <w:w w:val="90"/>
                <w:sz w:val="24"/>
              </w:rPr>
              <w:t>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1790" w:type="dxa"/>
            <w:vMerge w:val="restart"/>
            <w:tcBorders>
              <w:left w:val="single" w:color="000000" w:sz="8" w:space="0"/>
              <w:right w:val="single" w:color="000000" w:sz="8" w:space="0"/>
            </w:tcBorders>
            <w:vAlign w:val="center"/>
          </w:tcPr>
          <w:p>
            <w:pPr>
              <w:pStyle w:val="9"/>
              <w:numPr>
                <w:ilvl w:val="0"/>
                <w:numId w:val="1"/>
              </w:numPr>
              <w:spacing w:before="54"/>
              <w:ind w:left="0" w:leftChars="0" w:right="0" w:rightChars="0"/>
              <w:jc w:val="left"/>
              <w:rPr>
                <w:rFonts w:hint="eastAsia" w:ascii="仿宋" w:hAnsi="仿宋" w:eastAsia="仿宋" w:cs="仿宋"/>
                <w:sz w:val="24"/>
                <w:szCs w:val="22"/>
                <w:lang w:val="en-US" w:eastAsia="en-US" w:bidi="ar-SA"/>
              </w:rPr>
            </w:pPr>
            <w:r>
              <w:rPr>
                <w:rFonts w:hint="eastAsia"/>
                <w:sz w:val="24"/>
              </w:rPr>
              <w:t>赛前会议</w:t>
            </w:r>
          </w:p>
        </w:tc>
        <w:tc>
          <w:tcPr>
            <w:tcW w:w="7410" w:type="dxa"/>
            <w:tcBorders>
              <w:left w:val="single" w:color="000000" w:sz="8" w:space="0"/>
              <w:bottom w:val="single" w:color="000000" w:sz="8" w:space="0"/>
            </w:tcBorders>
            <w:vAlign w:val="center"/>
          </w:tcPr>
          <w:p>
            <w:pPr>
              <w:pStyle w:val="9"/>
              <w:spacing w:line="240" w:lineRule="auto"/>
              <w:ind w:left="0" w:leftChars="0" w:right="0" w:rightChars="0"/>
              <w:jc w:val="left"/>
              <w:rPr>
                <w:rFonts w:hint="eastAsia" w:ascii="仿宋" w:hAnsi="仿宋" w:eastAsia="仿宋" w:cs="仿宋"/>
                <w:sz w:val="24"/>
                <w:szCs w:val="22"/>
                <w:lang w:val="en-US" w:eastAsia="en-US" w:bidi="ar-SA"/>
              </w:rPr>
            </w:pPr>
            <w:r>
              <w:rPr>
                <w:rFonts w:hint="eastAsia"/>
                <w:sz w:val="24"/>
                <w:lang w:val="en-US" w:eastAsia="zh-CN"/>
              </w:rPr>
              <w:t>1.</w:t>
            </w:r>
            <w:r>
              <w:rPr>
                <w:rFonts w:hint="eastAsia"/>
                <w:sz w:val="24"/>
              </w:rPr>
              <w:t>组织各班班长及体育委员动员会及报名解读会议。</w:t>
            </w:r>
          </w:p>
        </w:tc>
        <w:tc>
          <w:tcPr>
            <w:tcW w:w="1905" w:type="dxa"/>
            <w:tcBorders>
              <w:bottom w:val="single" w:color="000000" w:sz="8" w:space="0"/>
            </w:tcBorders>
            <w:vAlign w:val="center"/>
          </w:tcPr>
          <w:p>
            <w:pPr>
              <w:pStyle w:val="9"/>
              <w:spacing w:line="240" w:lineRule="auto"/>
              <w:ind w:left="0" w:leftChars="0" w:right="0" w:rightChars="0"/>
              <w:jc w:val="center"/>
              <w:rPr>
                <w:rFonts w:hint="eastAsia" w:ascii="仿宋" w:hAnsi="仿宋" w:eastAsia="仿宋" w:cs="仿宋"/>
                <w:sz w:val="24"/>
                <w:szCs w:val="22"/>
                <w:lang w:val="en-US" w:eastAsia="en-US" w:bidi="ar-SA"/>
              </w:rPr>
            </w:pPr>
            <w:r>
              <w:rPr>
                <w:rFonts w:hint="eastAsia"/>
                <w:sz w:val="24"/>
              </w:rPr>
              <w:t>马克思主义学院</w:t>
            </w:r>
          </w:p>
        </w:tc>
        <w:tc>
          <w:tcPr>
            <w:tcW w:w="1219" w:type="dxa"/>
            <w:tcBorders>
              <w:bottom w:val="single" w:color="000000" w:sz="8" w:space="0"/>
            </w:tcBorders>
            <w:vAlign w:val="center"/>
          </w:tcPr>
          <w:p>
            <w:pPr>
              <w:pStyle w:val="9"/>
              <w:spacing w:line="240" w:lineRule="auto"/>
              <w:ind w:right="0" w:rightChars="0" w:firstLine="240" w:firstLineChars="100"/>
              <w:jc w:val="center"/>
              <w:rPr>
                <w:rFonts w:hint="default" w:ascii="仿宋" w:hAnsi="仿宋" w:eastAsia="仿宋" w:cs="仿宋"/>
                <w:sz w:val="24"/>
                <w:szCs w:val="22"/>
                <w:lang w:val="en-US" w:eastAsia="zh-CN" w:bidi="ar-SA"/>
              </w:rPr>
            </w:pPr>
            <w:r>
              <w:rPr>
                <w:rFonts w:hint="eastAsia" w:cs="仿宋"/>
                <w:sz w:val="24"/>
                <w:szCs w:val="22"/>
                <w:lang w:val="en-US" w:eastAsia="zh-CN" w:bidi="ar-SA"/>
              </w:rPr>
              <w:t>卢泽维</w:t>
            </w:r>
          </w:p>
        </w:tc>
        <w:tc>
          <w:tcPr>
            <w:tcW w:w="1455" w:type="dxa"/>
            <w:tcBorders>
              <w:bottom w:val="single" w:color="000000" w:sz="8" w:space="0"/>
            </w:tcBorders>
            <w:vAlign w:val="center"/>
          </w:tcPr>
          <w:p>
            <w:pPr>
              <w:pStyle w:val="9"/>
              <w:spacing w:line="240" w:lineRule="auto"/>
              <w:ind w:left="102" w:leftChars="0" w:right="0" w:rightChars="0"/>
              <w:jc w:val="center"/>
              <w:rPr>
                <w:rFonts w:hint="eastAsia" w:ascii="仿宋" w:hAnsi="仿宋" w:eastAsia="仿宋" w:cs="仿宋"/>
                <w:sz w:val="24"/>
                <w:szCs w:val="22"/>
                <w:lang w:val="en-US" w:eastAsia="en-US" w:bidi="ar-SA"/>
              </w:rPr>
            </w:pPr>
            <w:r>
              <w:rPr>
                <w:rFonts w:hint="eastAsia"/>
                <w:sz w:val="24"/>
              </w:rPr>
              <w:t>10月20日</w:t>
            </w:r>
          </w:p>
        </w:tc>
        <w:tc>
          <w:tcPr>
            <w:tcW w:w="1121" w:type="dxa"/>
            <w:tcBorders>
              <w:bottom w:val="single" w:color="000000" w:sz="8" w:space="0"/>
              <w:right w:val="single" w:color="000000" w:sz="8" w:space="0"/>
            </w:tcBorders>
            <w:vAlign w:val="center"/>
          </w:tcPr>
          <w:p>
            <w:pPr>
              <w:pStyle w:val="9"/>
              <w:spacing w:line="240" w:lineRule="auto"/>
              <w:ind w:left="102" w:leftChars="0" w:right="0" w:rightChars="0"/>
              <w:jc w:val="center"/>
              <w:rPr>
                <w:rFonts w:hint="eastAsia" w:ascii="仿宋" w:hAnsi="仿宋" w:eastAsia="仿宋" w:cs="仿宋"/>
                <w:sz w:val="24"/>
                <w:szCs w:val="22"/>
                <w:lang w:val="en-US" w:eastAsia="en-US" w:bidi="ar-SA"/>
              </w:rPr>
            </w:pPr>
            <w:r>
              <w:rPr>
                <w:rFonts w:hint="eastAsia"/>
                <w:sz w:val="24"/>
              </w:rPr>
              <w:t>已完成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1790" w:type="dxa"/>
            <w:vMerge w:val="continue"/>
            <w:tcBorders>
              <w:left w:val="single" w:color="000000" w:sz="8" w:space="0"/>
              <w:bottom w:val="single" w:color="000000" w:sz="8" w:space="0"/>
              <w:right w:val="single" w:color="000000" w:sz="8" w:space="0"/>
            </w:tcBorders>
            <w:vAlign w:val="center"/>
          </w:tcPr>
          <w:p>
            <w:pPr>
              <w:pStyle w:val="9"/>
              <w:numPr>
                <w:ilvl w:val="0"/>
                <w:numId w:val="0"/>
              </w:numPr>
              <w:spacing w:before="54"/>
              <w:ind w:right="0" w:rightChars="0"/>
              <w:jc w:val="left"/>
              <w:rPr>
                <w:rFonts w:hint="eastAsia"/>
                <w:sz w:val="24"/>
              </w:rPr>
            </w:pPr>
          </w:p>
        </w:tc>
        <w:tc>
          <w:tcPr>
            <w:tcW w:w="7410" w:type="dxa"/>
            <w:tcBorders>
              <w:left w:val="single" w:color="000000" w:sz="8" w:space="0"/>
              <w:bottom w:val="single" w:color="000000" w:sz="8" w:space="0"/>
            </w:tcBorders>
            <w:vAlign w:val="center"/>
          </w:tcPr>
          <w:p>
            <w:pPr>
              <w:pStyle w:val="9"/>
              <w:numPr>
                <w:ilvl w:val="0"/>
                <w:numId w:val="0"/>
              </w:numPr>
              <w:spacing w:line="240" w:lineRule="auto"/>
              <w:ind w:right="0" w:rightChars="0"/>
              <w:jc w:val="left"/>
              <w:rPr>
                <w:rFonts w:hint="eastAsia" w:ascii="仿宋" w:hAnsi="仿宋" w:eastAsia="仿宋" w:cs="仿宋"/>
                <w:sz w:val="24"/>
                <w:szCs w:val="22"/>
                <w:lang w:val="en-US" w:eastAsia="zh-CN" w:bidi="ar-SA"/>
              </w:rPr>
            </w:pPr>
            <w:r>
              <w:rPr>
                <w:rFonts w:hint="eastAsia" w:cs="仿宋"/>
                <w:sz w:val="24"/>
                <w:szCs w:val="22"/>
                <w:lang w:val="en-US" w:eastAsia="zh-CN" w:bidi="ar-SA"/>
              </w:rPr>
              <w:t>2.运动会筹备协调会及通知参会部门</w:t>
            </w:r>
          </w:p>
        </w:tc>
        <w:tc>
          <w:tcPr>
            <w:tcW w:w="1905" w:type="dxa"/>
            <w:tcBorders>
              <w:bottom w:val="single" w:color="000000" w:sz="8" w:space="0"/>
            </w:tcBorders>
            <w:vAlign w:val="center"/>
          </w:tcPr>
          <w:p>
            <w:pPr>
              <w:pStyle w:val="9"/>
              <w:spacing w:line="240" w:lineRule="auto"/>
              <w:ind w:left="102" w:leftChars="0" w:right="0" w:rightChars="0"/>
              <w:jc w:val="center"/>
              <w:rPr>
                <w:rFonts w:hint="eastAsia" w:ascii="仿宋" w:hAnsi="仿宋" w:eastAsia="仿宋" w:cs="仿宋"/>
                <w:sz w:val="24"/>
                <w:szCs w:val="22"/>
                <w:lang w:val="en-US" w:eastAsia="en-US" w:bidi="ar-SA"/>
              </w:rPr>
            </w:pPr>
            <w:r>
              <w:rPr>
                <w:rFonts w:hint="eastAsia"/>
                <w:sz w:val="24"/>
              </w:rPr>
              <w:t>教务部</w:t>
            </w:r>
          </w:p>
        </w:tc>
        <w:tc>
          <w:tcPr>
            <w:tcW w:w="1219" w:type="dxa"/>
            <w:tcBorders>
              <w:bottom w:val="single" w:color="000000" w:sz="8" w:space="0"/>
            </w:tcBorders>
            <w:vAlign w:val="center"/>
          </w:tcPr>
          <w:p>
            <w:pPr>
              <w:pStyle w:val="9"/>
              <w:spacing w:line="240" w:lineRule="auto"/>
              <w:ind w:left="102" w:leftChars="0" w:right="0" w:rightChars="0"/>
              <w:jc w:val="center"/>
              <w:rPr>
                <w:rFonts w:hint="eastAsia" w:ascii="仿宋" w:hAnsi="仿宋" w:eastAsia="仿宋" w:cs="仿宋"/>
                <w:sz w:val="24"/>
                <w:szCs w:val="22"/>
                <w:lang w:val="en-US" w:eastAsia="zh-CN" w:bidi="ar-SA"/>
              </w:rPr>
            </w:pPr>
            <w:r>
              <w:rPr>
                <w:rFonts w:hint="eastAsia"/>
                <w:sz w:val="24"/>
                <w:lang w:val="en-US" w:eastAsia="zh-CN"/>
              </w:rPr>
              <w:t>区绮云</w:t>
            </w:r>
          </w:p>
        </w:tc>
        <w:tc>
          <w:tcPr>
            <w:tcW w:w="1455" w:type="dxa"/>
            <w:tcBorders>
              <w:bottom w:val="single" w:color="000000" w:sz="8" w:space="0"/>
            </w:tcBorders>
            <w:vAlign w:val="center"/>
          </w:tcPr>
          <w:p>
            <w:pPr>
              <w:pStyle w:val="9"/>
              <w:spacing w:line="240" w:lineRule="auto"/>
              <w:ind w:left="102" w:leftChars="0" w:right="0" w:rightChars="0"/>
              <w:jc w:val="center"/>
              <w:rPr>
                <w:rFonts w:hint="eastAsia" w:ascii="仿宋" w:hAnsi="仿宋" w:eastAsia="仿宋" w:cs="仿宋"/>
                <w:sz w:val="24"/>
                <w:szCs w:val="22"/>
                <w:lang w:val="en-US" w:eastAsia="en-US" w:bidi="ar-SA"/>
              </w:rPr>
            </w:pPr>
            <w:r>
              <w:rPr>
                <w:rFonts w:hint="eastAsia"/>
                <w:sz w:val="24"/>
              </w:rPr>
              <w:t>11月</w:t>
            </w:r>
            <w:r>
              <w:rPr>
                <w:rFonts w:hint="eastAsia"/>
                <w:sz w:val="24"/>
                <w:lang w:val="en-US" w:eastAsia="zh-CN"/>
              </w:rPr>
              <w:t>8</w:t>
            </w:r>
            <w:r>
              <w:rPr>
                <w:rFonts w:hint="eastAsia"/>
                <w:sz w:val="24"/>
              </w:rPr>
              <w:t>日</w:t>
            </w:r>
          </w:p>
        </w:tc>
        <w:tc>
          <w:tcPr>
            <w:tcW w:w="1121" w:type="dxa"/>
            <w:tcBorders>
              <w:bottom w:val="single" w:color="000000" w:sz="8" w:space="0"/>
              <w:right w:val="single" w:color="000000" w:sz="8" w:space="0"/>
            </w:tcBorders>
            <w:vAlign w:val="center"/>
          </w:tcPr>
          <w:p>
            <w:pPr>
              <w:pStyle w:val="9"/>
              <w:spacing w:line="240" w:lineRule="auto"/>
              <w:ind w:left="102" w:leftChars="0" w:right="0" w:rightChars="0"/>
              <w:jc w:val="center"/>
              <w:rPr>
                <w:rFonts w:hint="eastAsia" w:eastAsia="仿宋"/>
                <w:sz w:val="24"/>
                <w:lang w:val="en-US" w:eastAsia="zh-CN"/>
              </w:rPr>
            </w:pPr>
            <w:r>
              <w:rPr>
                <w:rFonts w:hint="eastAsia"/>
                <w:sz w:val="24"/>
                <w:lang w:val="en-US" w:eastAsia="zh-CN"/>
              </w:rPr>
              <w:t>已完成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60" w:hRule="atLeast"/>
        </w:trPr>
        <w:tc>
          <w:tcPr>
            <w:tcW w:w="1790" w:type="dxa"/>
            <w:tcBorders>
              <w:top w:val="single" w:color="000000" w:sz="8" w:space="0"/>
              <w:left w:val="single" w:color="000000" w:sz="8" w:space="0"/>
              <w:bottom w:val="single" w:color="000000" w:sz="8" w:space="0"/>
              <w:right w:val="single" w:color="000000" w:sz="8" w:space="0"/>
            </w:tcBorders>
            <w:vAlign w:val="center"/>
          </w:tcPr>
          <w:p>
            <w:pPr>
              <w:pStyle w:val="9"/>
              <w:numPr>
                <w:ilvl w:val="0"/>
                <w:numId w:val="1"/>
              </w:numPr>
              <w:spacing w:before="54"/>
              <w:jc w:val="left"/>
              <w:rPr>
                <w:rFonts w:hint="eastAsia"/>
                <w:sz w:val="24"/>
              </w:rPr>
            </w:pPr>
            <w:r>
              <w:rPr>
                <w:rFonts w:hint="eastAsia"/>
                <w:sz w:val="24"/>
              </w:rPr>
              <w:t>报名表收集</w:t>
            </w:r>
          </w:p>
        </w:tc>
        <w:tc>
          <w:tcPr>
            <w:tcW w:w="7410" w:type="dxa"/>
            <w:tcBorders>
              <w:top w:val="single" w:color="000000" w:sz="8" w:space="0"/>
              <w:left w:val="single" w:color="000000" w:sz="8" w:space="0"/>
              <w:bottom w:val="single" w:color="000000" w:sz="8" w:space="0"/>
            </w:tcBorders>
            <w:vAlign w:val="center"/>
          </w:tcPr>
          <w:p>
            <w:pPr>
              <w:pStyle w:val="9"/>
              <w:spacing w:line="240" w:lineRule="auto"/>
              <w:jc w:val="left"/>
              <w:rPr>
                <w:rFonts w:hint="eastAsia"/>
                <w:sz w:val="24"/>
              </w:rPr>
            </w:pPr>
            <w:r>
              <w:rPr>
                <w:rFonts w:hint="eastAsia"/>
                <w:sz w:val="24"/>
              </w:rPr>
              <w:t>接受各班报名工作，整理及确定参赛人员并编制秩序册。</w:t>
            </w:r>
          </w:p>
        </w:tc>
        <w:tc>
          <w:tcPr>
            <w:tcW w:w="1905" w:type="dxa"/>
            <w:tcBorders>
              <w:top w:val="single" w:color="000000" w:sz="8" w:space="0"/>
              <w:bottom w:val="single" w:color="000000" w:sz="8" w:space="0"/>
            </w:tcBorders>
            <w:vAlign w:val="center"/>
          </w:tcPr>
          <w:p>
            <w:pPr>
              <w:pStyle w:val="9"/>
              <w:spacing w:line="240" w:lineRule="auto"/>
              <w:jc w:val="center"/>
              <w:rPr>
                <w:rFonts w:hint="eastAsia"/>
                <w:sz w:val="24"/>
              </w:rPr>
            </w:pPr>
            <w:r>
              <w:rPr>
                <w:rFonts w:hint="eastAsia"/>
                <w:sz w:val="24"/>
              </w:rPr>
              <w:t>马克思主义学院</w:t>
            </w:r>
          </w:p>
        </w:tc>
        <w:tc>
          <w:tcPr>
            <w:tcW w:w="1219" w:type="dxa"/>
            <w:tcBorders>
              <w:top w:val="single" w:color="000000" w:sz="8" w:space="0"/>
              <w:bottom w:val="single" w:color="000000" w:sz="8" w:space="0"/>
            </w:tcBorders>
            <w:vAlign w:val="center"/>
          </w:tcPr>
          <w:p>
            <w:pPr>
              <w:pStyle w:val="9"/>
              <w:spacing w:line="240" w:lineRule="auto"/>
              <w:ind w:firstLine="240" w:firstLineChars="100"/>
              <w:jc w:val="center"/>
              <w:rPr>
                <w:rFonts w:hint="eastAsia"/>
                <w:sz w:val="24"/>
              </w:rPr>
            </w:pPr>
            <w:r>
              <w:rPr>
                <w:rFonts w:hint="eastAsia"/>
                <w:sz w:val="24"/>
              </w:rPr>
              <w:t>蒋贤锋</w:t>
            </w:r>
          </w:p>
        </w:tc>
        <w:tc>
          <w:tcPr>
            <w:tcW w:w="1455" w:type="dxa"/>
            <w:tcBorders>
              <w:top w:val="single" w:color="000000" w:sz="8" w:space="0"/>
              <w:bottom w:val="single" w:color="000000" w:sz="8" w:space="0"/>
            </w:tcBorders>
            <w:vAlign w:val="center"/>
          </w:tcPr>
          <w:p>
            <w:pPr>
              <w:pStyle w:val="9"/>
              <w:spacing w:line="240" w:lineRule="auto"/>
              <w:ind w:left="102"/>
              <w:jc w:val="center"/>
              <w:rPr>
                <w:rFonts w:hint="eastAsia"/>
                <w:sz w:val="24"/>
              </w:rPr>
            </w:pPr>
            <w:r>
              <w:rPr>
                <w:rFonts w:hint="eastAsia"/>
                <w:sz w:val="24"/>
              </w:rPr>
              <w:t>10月2</w:t>
            </w:r>
            <w:r>
              <w:rPr>
                <w:rFonts w:hint="eastAsia"/>
                <w:sz w:val="24"/>
                <w:lang w:val="en-US" w:eastAsia="zh-CN"/>
              </w:rPr>
              <w:t>5</w:t>
            </w:r>
            <w:r>
              <w:rPr>
                <w:rFonts w:hint="eastAsia"/>
                <w:sz w:val="24"/>
              </w:rPr>
              <w:t>日-</w:t>
            </w:r>
          </w:p>
          <w:p>
            <w:pPr>
              <w:pStyle w:val="9"/>
              <w:spacing w:line="240" w:lineRule="auto"/>
              <w:ind w:left="102"/>
              <w:jc w:val="center"/>
              <w:rPr>
                <w:rFonts w:hint="eastAsia"/>
                <w:sz w:val="24"/>
              </w:rPr>
            </w:pPr>
            <w:r>
              <w:rPr>
                <w:rFonts w:hint="eastAsia"/>
                <w:sz w:val="24"/>
              </w:rPr>
              <w:t>11月</w:t>
            </w:r>
            <w:r>
              <w:rPr>
                <w:rFonts w:hint="eastAsia"/>
                <w:sz w:val="24"/>
                <w:lang w:val="en-US" w:eastAsia="zh-CN"/>
              </w:rPr>
              <w:t>18</w:t>
            </w:r>
            <w:r>
              <w:rPr>
                <w:rFonts w:hint="eastAsia"/>
                <w:sz w:val="24"/>
              </w:rPr>
              <w:t>日</w:t>
            </w:r>
          </w:p>
        </w:tc>
        <w:tc>
          <w:tcPr>
            <w:tcW w:w="1121" w:type="dxa"/>
            <w:tcBorders>
              <w:top w:val="single" w:color="000000" w:sz="8" w:space="0"/>
              <w:bottom w:val="single" w:color="000000" w:sz="8" w:space="0"/>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20" w:hRule="atLeast"/>
        </w:trPr>
        <w:tc>
          <w:tcPr>
            <w:tcW w:w="1790" w:type="dxa"/>
            <w:vMerge w:val="restart"/>
            <w:tcBorders>
              <w:top w:val="single" w:color="000000" w:sz="8" w:space="0"/>
              <w:left w:val="single" w:color="000000" w:sz="8" w:space="0"/>
              <w:bottom w:val="single" w:color="000000" w:sz="8" w:space="0"/>
              <w:right w:val="single" w:color="000000" w:sz="8" w:space="0"/>
            </w:tcBorders>
            <w:vAlign w:val="center"/>
          </w:tcPr>
          <w:p>
            <w:pPr>
              <w:pStyle w:val="9"/>
              <w:numPr>
                <w:ilvl w:val="0"/>
                <w:numId w:val="1"/>
              </w:numPr>
              <w:spacing w:before="54"/>
              <w:jc w:val="left"/>
              <w:rPr>
                <w:rFonts w:hint="eastAsia"/>
                <w:sz w:val="24"/>
              </w:rPr>
            </w:pPr>
            <w:r>
              <w:rPr>
                <w:rFonts w:hint="eastAsia"/>
                <w:sz w:val="24"/>
              </w:rPr>
              <w:t>校运会所需</w:t>
            </w:r>
            <w:r>
              <w:rPr>
                <w:rFonts w:hint="eastAsia"/>
                <w:sz w:val="24"/>
                <w:lang w:val="en-US" w:eastAsia="zh-CN"/>
              </w:rPr>
              <w:t>物品</w:t>
            </w:r>
          </w:p>
        </w:tc>
        <w:tc>
          <w:tcPr>
            <w:tcW w:w="7410" w:type="dxa"/>
            <w:tcBorders>
              <w:top w:val="single" w:color="000000" w:sz="8" w:space="0"/>
              <w:left w:val="single" w:color="000000" w:sz="8" w:space="0"/>
              <w:bottom w:val="single" w:color="000000" w:sz="8" w:space="0"/>
            </w:tcBorders>
            <w:vAlign w:val="center"/>
          </w:tcPr>
          <w:p>
            <w:pPr>
              <w:pStyle w:val="9"/>
              <w:spacing w:line="240" w:lineRule="auto"/>
              <w:ind w:left="0" w:leftChars="0" w:right="0" w:rightChars="0"/>
              <w:jc w:val="left"/>
              <w:rPr>
                <w:rFonts w:hint="eastAsia" w:ascii="仿宋" w:hAnsi="仿宋" w:eastAsia="仿宋" w:cs="仿宋"/>
                <w:sz w:val="24"/>
                <w:szCs w:val="22"/>
                <w:lang w:val="en-US" w:eastAsia="en-US" w:bidi="ar-SA"/>
              </w:rPr>
            </w:pPr>
            <w:r>
              <w:rPr>
                <w:rFonts w:hint="eastAsia"/>
                <w:sz w:val="24"/>
                <w:lang w:val="en-US" w:eastAsia="zh-CN"/>
              </w:rPr>
              <w:t>1.</w:t>
            </w:r>
            <w:r>
              <w:rPr>
                <w:rFonts w:hint="eastAsia"/>
                <w:sz w:val="24"/>
              </w:rPr>
              <w:t>校运会期间所需物品申请、场地维修。（详见附表2）</w:t>
            </w:r>
          </w:p>
        </w:tc>
        <w:tc>
          <w:tcPr>
            <w:tcW w:w="1905" w:type="dxa"/>
            <w:tcBorders>
              <w:top w:val="single" w:color="000000" w:sz="8" w:space="0"/>
              <w:bottom w:val="single" w:color="000000" w:sz="8" w:space="0"/>
              <w:right w:val="single" w:color="000000" w:sz="8" w:space="0"/>
            </w:tcBorders>
            <w:vAlign w:val="center"/>
          </w:tcPr>
          <w:p>
            <w:pPr>
              <w:pStyle w:val="9"/>
              <w:spacing w:line="240" w:lineRule="auto"/>
              <w:ind w:left="0" w:leftChars="0" w:right="0" w:rightChars="0" w:firstLine="480" w:firstLineChars="200"/>
              <w:jc w:val="both"/>
              <w:rPr>
                <w:rFonts w:hint="eastAsia" w:ascii="仿宋" w:hAnsi="仿宋" w:eastAsia="仿宋" w:cs="仿宋"/>
                <w:sz w:val="24"/>
                <w:szCs w:val="22"/>
                <w:lang w:val="en-US" w:eastAsia="zh-CN" w:bidi="ar-SA"/>
              </w:rPr>
            </w:pPr>
            <w:r>
              <w:rPr>
                <w:rFonts w:hint="eastAsia"/>
                <w:sz w:val="24"/>
                <w:lang w:eastAsia="zh-CN"/>
              </w:rPr>
              <w:t>后勤管理部</w:t>
            </w:r>
          </w:p>
        </w:tc>
        <w:tc>
          <w:tcPr>
            <w:tcW w:w="1219" w:type="dxa"/>
            <w:tcBorders>
              <w:top w:val="single" w:color="000000" w:sz="8" w:space="0"/>
              <w:left w:val="single" w:color="000000" w:sz="8" w:space="0"/>
              <w:bottom w:val="single" w:color="000000" w:sz="8" w:space="0"/>
              <w:right w:val="single" w:color="000000" w:sz="8" w:space="0"/>
            </w:tcBorders>
            <w:vAlign w:val="center"/>
          </w:tcPr>
          <w:p>
            <w:pPr>
              <w:pStyle w:val="9"/>
              <w:spacing w:line="240" w:lineRule="auto"/>
              <w:ind w:left="0" w:leftChars="0" w:right="0" w:rightChars="0" w:firstLine="240" w:firstLineChars="100"/>
              <w:jc w:val="center"/>
              <w:rPr>
                <w:rFonts w:hint="default" w:ascii="仿宋" w:hAnsi="仿宋" w:eastAsia="仿宋" w:cs="仿宋"/>
                <w:sz w:val="24"/>
                <w:szCs w:val="22"/>
                <w:lang w:val="en-US" w:eastAsia="zh-CN" w:bidi="ar-SA"/>
              </w:rPr>
            </w:pPr>
            <w:r>
              <w:rPr>
                <w:rFonts w:hint="eastAsia"/>
                <w:sz w:val="24"/>
              </w:rPr>
              <w:t>揭育琨</w:t>
            </w:r>
          </w:p>
        </w:tc>
        <w:tc>
          <w:tcPr>
            <w:tcW w:w="1455" w:type="dxa"/>
            <w:tcBorders>
              <w:top w:val="single" w:color="000000" w:sz="8" w:space="0"/>
              <w:left w:val="single" w:color="000000" w:sz="8" w:space="0"/>
              <w:bottom w:val="single" w:color="000000" w:sz="8" w:space="0"/>
            </w:tcBorders>
            <w:vAlign w:val="center"/>
          </w:tcPr>
          <w:p>
            <w:pPr>
              <w:pStyle w:val="9"/>
              <w:spacing w:line="240" w:lineRule="auto"/>
              <w:ind w:left="0" w:leftChars="0" w:right="0" w:rightChars="0"/>
              <w:jc w:val="center"/>
              <w:rPr>
                <w:rFonts w:hint="eastAsia" w:ascii="仿宋" w:hAnsi="仿宋" w:eastAsia="仿宋" w:cs="仿宋"/>
                <w:sz w:val="24"/>
                <w:szCs w:val="22"/>
                <w:lang w:val="en-US" w:eastAsia="en-US" w:bidi="ar-SA"/>
              </w:rPr>
            </w:pPr>
            <w:r>
              <w:rPr>
                <w:rFonts w:hint="eastAsia"/>
                <w:sz w:val="24"/>
              </w:rPr>
              <w:t>11月</w:t>
            </w:r>
            <w:r>
              <w:rPr>
                <w:rFonts w:hint="eastAsia"/>
                <w:sz w:val="24"/>
                <w:lang w:val="en-US" w:eastAsia="zh-CN"/>
              </w:rPr>
              <w:t>20</w:t>
            </w:r>
            <w:r>
              <w:rPr>
                <w:rFonts w:hint="eastAsia"/>
                <w:sz w:val="24"/>
              </w:rPr>
              <w:t>日</w:t>
            </w:r>
          </w:p>
        </w:tc>
        <w:tc>
          <w:tcPr>
            <w:tcW w:w="1121" w:type="dxa"/>
            <w:tcBorders>
              <w:top w:val="single" w:color="000000" w:sz="8" w:space="0"/>
              <w:bottom w:val="single" w:color="000000" w:sz="8" w:space="0"/>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0" w:hRule="atLeast"/>
        </w:trPr>
        <w:tc>
          <w:tcPr>
            <w:tcW w:w="1790" w:type="dxa"/>
            <w:vMerge w:val="continue"/>
            <w:tcBorders>
              <w:top w:val="nil"/>
              <w:left w:val="single" w:color="000000" w:sz="8" w:space="0"/>
              <w:bottom w:val="single" w:color="000000" w:sz="8" w:space="0"/>
              <w:right w:val="single" w:color="000000" w:sz="8" w:space="0"/>
            </w:tcBorders>
            <w:vAlign w:val="center"/>
          </w:tcPr>
          <w:p>
            <w:pPr>
              <w:pStyle w:val="9"/>
              <w:spacing w:line="240" w:lineRule="auto"/>
              <w:ind w:left="102"/>
              <w:jc w:val="left"/>
              <w:rPr>
                <w:rFonts w:hint="eastAsia"/>
                <w:sz w:val="24"/>
              </w:rPr>
            </w:pPr>
          </w:p>
        </w:tc>
        <w:tc>
          <w:tcPr>
            <w:tcW w:w="7410" w:type="dxa"/>
            <w:tcBorders>
              <w:top w:val="single" w:color="000000" w:sz="8" w:space="0"/>
              <w:left w:val="single" w:color="000000" w:sz="8" w:space="0"/>
              <w:bottom w:val="single" w:color="000000" w:sz="8" w:space="0"/>
            </w:tcBorders>
            <w:vAlign w:val="center"/>
          </w:tcPr>
          <w:p>
            <w:pPr>
              <w:pStyle w:val="9"/>
              <w:spacing w:line="240" w:lineRule="auto"/>
              <w:jc w:val="left"/>
              <w:rPr>
                <w:rFonts w:hint="eastAsia"/>
                <w:sz w:val="24"/>
              </w:rPr>
            </w:pPr>
            <w:r>
              <w:rPr>
                <w:rFonts w:hint="eastAsia"/>
                <w:sz w:val="24"/>
                <w:lang w:val="en-US" w:eastAsia="zh-CN"/>
              </w:rPr>
              <w:t>2.</w:t>
            </w:r>
            <w:r>
              <w:rPr>
                <w:rFonts w:hint="eastAsia"/>
                <w:sz w:val="24"/>
              </w:rPr>
              <w:t>统一订制班牌，各班自行写上班名</w:t>
            </w:r>
          </w:p>
        </w:tc>
        <w:tc>
          <w:tcPr>
            <w:tcW w:w="1905" w:type="dxa"/>
            <w:tcBorders>
              <w:top w:val="single" w:color="000000" w:sz="8" w:space="0"/>
              <w:bottom w:val="single" w:color="000000" w:sz="8" w:space="0"/>
            </w:tcBorders>
            <w:vAlign w:val="center"/>
          </w:tcPr>
          <w:p>
            <w:pPr>
              <w:pStyle w:val="9"/>
              <w:spacing w:line="240" w:lineRule="auto"/>
              <w:ind w:left="102"/>
              <w:jc w:val="center"/>
              <w:rPr>
                <w:rFonts w:hint="eastAsia"/>
                <w:sz w:val="24"/>
                <w:lang w:eastAsia="zh-CN"/>
              </w:rPr>
            </w:pPr>
            <w:r>
              <w:rPr>
                <w:rFonts w:hint="eastAsia"/>
                <w:sz w:val="24"/>
                <w:lang w:eastAsia="zh-CN"/>
              </w:rPr>
              <w:t>后勤管理部</w:t>
            </w:r>
          </w:p>
        </w:tc>
        <w:tc>
          <w:tcPr>
            <w:tcW w:w="1219" w:type="dxa"/>
            <w:tcBorders>
              <w:top w:val="single" w:color="000000" w:sz="8" w:space="0"/>
              <w:bottom w:val="single" w:color="000000" w:sz="8" w:space="0"/>
            </w:tcBorders>
            <w:vAlign w:val="center"/>
          </w:tcPr>
          <w:p>
            <w:pPr>
              <w:pStyle w:val="9"/>
              <w:spacing w:line="240" w:lineRule="auto"/>
              <w:ind w:left="102" w:firstLine="240" w:firstLineChars="100"/>
              <w:jc w:val="center"/>
              <w:rPr>
                <w:rFonts w:hint="eastAsia"/>
                <w:sz w:val="24"/>
              </w:rPr>
            </w:pPr>
            <w:r>
              <w:rPr>
                <w:rFonts w:hint="eastAsia"/>
                <w:sz w:val="24"/>
              </w:rPr>
              <w:t>揭育琨</w:t>
            </w:r>
          </w:p>
        </w:tc>
        <w:tc>
          <w:tcPr>
            <w:tcW w:w="1455" w:type="dxa"/>
            <w:tcBorders>
              <w:top w:val="single" w:color="000000" w:sz="8" w:space="0"/>
              <w:bottom w:val="single" w:color="000000" w:sz="8" w:space="0"/>
            </w:tcBorders>
            <w:vAlign w:val="center"/>
          </w:tcPr>
          <w:p>
            <w:pPr>
              <w:pStyle w:val="9"/>
              <w:spacing w:line="240" w:lineRule="auto"/>
              <w:ind w:left="102"/>
              <w:jc w:val="center"/>
              <w:rPr>
                <w:rFonts w:hint="eastAsia"/>
                <w:sz w:val="24"/>
              </w:rPr>
            </w:pPr>
            <w:r>
              <w:rPr>
                <w:rFonts w:hint="eastAsia"/>
                <w:sz w:val="24"/>
              </w:rPr>
              <w:t>11月</w:t>
            </w:r>
            <w:r>
              <w:rPr>
                <w:rFonts w:hint="eastAsia"/>
                <w:sz w:val="24"/>
                <w:lang w:val="en-US" w:eastAsia="zh-CN"/>
              </w:rPr>
              <w:t>20</w:t>
            </w:r>
            <w:r>
              <w:rPr>
                <w:rFonts w:hint="eastAsia"/>
                <w:sz w:val="24"/>
              </w:rPr>
              <w:t>日</w:t>
            </w:r>
          </w:p>
        </w:tc>
        <w:tc>
          <w:tcPr>
            <w:tcW w:w="1121" w:type="dxa"/>
            <w:tcBorders>
              <w:top w:val="single" w:color="000000" w:sz="8" w:space="0"/>
              <w:bottom w:val="single" w:color="000000" w:sz="8" w:space="0"/>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61" w:hRule="atLeast"/>
        </w:trPr>
        <w:tc>
          <w:tcPr>
            <w:tcW w:w="1790" w:type="dxa"/>
            <w:tcBorders>
              <w:top w:val="single" w:color="000000" w:sz="8" w:space="0"/>
              <w:left w:val="single" w:color="000000" w:sz="8" w:space="0"/>
              <w:right w:val="single" w:color="000000" w:sz="8" w:space="0"/>
            </w:tcBorders>
            <w:vAlign w:val="center"/>
          </w:tcPr>
          <w:p>
            <w:pPr>
              <w:pStyle w:val="9"/>
              <w:numPr>
                <w:ilvl w:val="0"/>
                <w:numId w:val="1"/>
              </w:numPr>
              <w:spacing w:before="54"/>
              <w:jc w:val="both"/>
              <w:rPr>
                <w:rFonts w:hint="eastAsia"/>
                <w:sz w:val="24"/>
              </w:rPr>
            </w:pPr>
            <w:r>
              <w:rPr>
                <w:rFonts w:hint="eastAsia"/>
                <w:sz w:val="24"/>
              </w:rPr>
              <w:t>运动会学生工作人员培训、义工时申报</w:t>
            </w:r>
          </w:p>
        </w:tc>
        <w:tc>
          <w:tcPr>
            <w:tcW w:w="7410" w:type="dxa"/>
            <w:tcBorders>
              <w:top w:val="single" w:color="000000" w:sz="8" w:space="0"/>
              <w:left w:val="single" w:color="000000" w:sz="8" w:space="0"/>
            </w:tcBorders>
            <w:vAlign w:val="center"/>
          </w:tcPr>
          <w:p>
            <w:pPr>
              <w:pStyle w:val="9"/>
              <w:spacing w:line="240" w:lineRule="auto"/>
              <w:jc w:val="left"/>
              <w:rPr>
                <w:rFonts w:hint="eastAsia"/>
                <w:sz w:val="24"/>
              </w:rPr>
            </w:pPr>
            <w:r>
              <w:rPr>
                <w:rFonts w:hint="eastAsia"/>
                <w:sz w:val="24"/>
              </w:rPr>
              <w:t>运动会开始前三天，学生工作人员培训</w:t>
            </w:r>
            <w:r>
              <w:rPr>
                <w:rFonts w:hint="eastAsia"/>
                <w:sz w:val="24"/>
                <w:lang w:eastAsia="zh-CN"/>
              </w:rPr>
              <w:t>，</w:t>
            </w:r>
            <w:r>
              <w:rPr>
                <w:rFonts w:hint="eastAsia"/>
                <w:sz w:val="24"/>
                <w:lang w:val="en-US" w:eastAsia="zh-CN"/>
              </w:rPr>
              <w:t>统计</w:t>
            </w:r>
            <w:r>
              <w:rPr>
                <w:rFonts w:hint="eastAsia"/>
                <w:sz w:val="24"/>
              </w:rPr>
              <w:t>学生裁判员及</w:t>
            </w:r>
            <w:r>
              <w:rPr>
                <w:rFonts w:hint="eastAsia"/>
                <w:sz w:val="24"/>
                <w:lang w:val="en-US" w:eastAsia="zh-CN"/>
              </w:rPr>
              <w:t>其他学生工作者</w:t>
            </w:r>
            <w:r>
              <w:rPr>
                <w:rFonts w:hint="eastAsia"/>
                <w:sz w:val="24"/>
              </w:rPr>
              <w:t>名单，统计好义工时</w:t>
            </w:r>
            <w:r>
              <w:rPr>
                <w:rFonts w:hint="eastAsia"/>
                <w:sz w:val="24"/>
                <w:lang w:eastAsia="zh-CN"/>
              </w:rPr>
              <w:t>，</w:t>
            </w:r>
            <w:r>
              <w:rPr>
                <w:rFonts w:hint="eastAsia"/>
                <w:sz w:val="24"/>
              </w:rPr>
              <w:t>运动会结束后团委进行上报。</w:t>
            </w:r>
          </w:p>
        </w:tc>
        <w:tc>
          <w:tcPr>
            <w:tcW w:w="1905" w:type="dxa"/>
            <w:tcBorders>
              <w:top w:val="single" w:color="000000" w:sz="8" w:space="0"/>
            </w:tcBorders>
            <w:vAlign w:val="center"/>
          </w:tcPr>
          <w:p>
            <w:pPr>
              <w:pStyle w:val="9"/>
              <w:spacing w:line="240" w:lineRule="auto"/>
              <w:ind w:left="102"/>
              <w:jc w:val="center"/>
              <w:rPr>
                <w:rFonts w:hint="eastAsia" w:eastAsia="仿宋"/>
                <w:sz w:val="24"/>
                <w:lang w:eastAsia="zh-CN"/>
              </w:rPr>
            </w:pPr>
            <w:r>
              <w:rPr>
                <w:rFonts w:hint="eastAsia"/>
                <w:sz w:val="24"/>
              </w:rPr>
              <w:t>团委</w:t>
            </w:r>
            <w:r>
              <w:rPr>
                <w:rFonts w:hint="eastAsia"/>
                <w:sz w:val="24"/>
                <w:lang w:val="en-US" w:eastAsia="zh-CN"/>
              </w:rPr>
              <w:t xml:space="preserve"> </w:t>
            </w:r>
          </w:p>
        </w:tc>
        <w:tc>
          <w:tcPr>
            <w:tcW w:w="1219" w:type="dxa"/>
            <w:tcBorders>
              <w:top w:val="single" w:color="000000" w:sz="8" w:space="0"/>
            </w:tcBorders>
            <w:vAlign w:val="center"/>
          </w:tcPr>
          <w:p>
            <w:pPr>
              <w:pStyle w:val="9"/>
              <w:spacing w:line="240" w:lineRule="auto"/>
              <w:ind w:left="102"/>
              <w:jc w:val="center"/>
              <w:rPr>
                <w:rFonts w:hint="default" w:eastAsia="仿宋"/>
                <w:sz w:val="24"/>
                <w:lang w:val="en-US" w:eastAsia="zh-CN"/>
              </w:rPr>
            </w:pPr>
            <w:r>
              <w:rPr>
                <w:rFonts w:hint="eastAsia"/>
                <w:sz w:val="24"/>
                <w:lang w:val="en-US" w:eastAsia="zh-CN"/>
              </w:rPr>
              <w:t>邱玉华</w:t>
            </w:r>
          </w:p>
        </w:tc>
        <w:tc>
          <w:tcPr>
            <w:tcW w:w="1455" w:type="dxa"/>
            <w:tcBorders>
              <w:top w:val="single" w:color="000000" w:sz="8" w:space="0"/>
            </w:tcBorders>
            <w:vAlign w:val="center"/>
          </w:tcPr>
          <w:p>
            <w:pPr>
              <w:pStyle w:val="9"/>
              <w:spacing w:line="240" w:lineRule="auto"/>
              <w:jc w:val="center"/>
              <w:rPr>
                <w:rFonts w:hint="eastAsia"/>
                <w:sz w:val="24"/>
              </w:rPr>
            </w:pPr>
            <w:r>
              <w:rPr>
                <w:rFonts w:hint="eastAsia"/>
                <w:sz w:val="24"/>
              </w:rPr>
              <w:t>11月</w:t>
            </w:r>
            <w:r>
              <w:rPr>
                <w:rFonts w:hint="eastAsia"/>
                <w:sz w:val="24"/>
                <w:lang w:val="en-US" w:eastAsia="zh-CN"/>
              </w:rPr>
              <w:t>18</w:t>
            </w:r>
            <w:r>
              <w:rPr>
                <w:rFonts w:hint="eastAsia"/>
                <w:sz w:val="24"/>
              </w:rPr>
              <w:t>日</w:t>
            </w:r>
          </w:p>
        </w:tc>
        <w:tc>
          <w:tcPr>
            <w:tcW w:w="1121" w:type="dxa"/>
            <w:tcBorders>
              <w:top w:val="single" w:color="000000" w:sz="8" w:space="0"/>
              <w:bottom w:val="single" w:color="000000" w:sz="8" w:space="0"/>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1790" w:type="dxa"/>
            <w:tcBorders>
              <w:top w:val="single" w:color="000000" w:sz="8" w:space="0"/>
              <w:left w:val="single" w:color="000000" w:sz="8" w:space="0"/>
              <w:bottom w:val="single" w:color="000000" w:sz="8" w:space="0"/>
              <w:right w:val="single" w:color="000000" w:sz="8" w:space="0"/>
            </w:tcBorders>
            <w:vAlign w:val="center"/>
          </w:tcPr>
          <w:p>
            <w:pPr>
              <w:pStyle w:val="9"/>
              <w:numPr>
                <w:ilvl w:val="0"/>
                <w:numId w:val="1"/>
              </w:numPr>
              <w:spacing w:before="54"/>
              <w:jc w:val="both"/>
              <w:rPr>
                <w:rFonts w:hint="eastAsia"/>
                <w:sz w:val="24"/>
              </w:rPr>
            </w:pPr>
            <w:r>
              <w:rPr>
                <w:rFonts w:hint="eastAsia"/>
                <w:sz w:val="24"/>
              </w:rPr>
              <w:t>秩序册</w:t>
            </w:r>
          </w:p>
        </w:tc>
        <w:tc>
          <w:tcPr>
            <w:tcW w:w="7410" w:type="dxa"/>
            <w:tcBorders>
              <w:top w:val="single" w:color="000000" w:sz="8" w:space="0"/>
              <w:left w:val="single" w:color="000000" w:sz="8" w:space="0"/>
              <w:bottom w:val="single" w:color="000000" w:sz="8" w:space="0"/>
            </w:tcBorders>
            <w:vAlign w:val="center"/>
          </w:tcPr>
          <w:p>
            <w:pPr>
              <w:pStyle w:val="9"/>
              <w:spacing w:line="240" w:lineRule="auto"/>
              <w:ind w:left="102"/>
              <w:jc w:val="left"/>
              <w:rPr>
                <w:rFonts w:hint="eastAsia"/>
                <w:sz w:val="24"/>
              </w:rPr>
            </w:pPr>
            <w:r>
              <w:rPr>
                <w:rFonts w:hint="eastAsia"/>
                <w:sz w:val="24"/>
              </w:rPr>
              <w:t>完成秩序册</w:t>
            </w:r>
            <w:r>
              <w:rPr>
                <w:rFonts w:hint="eastAsia"/>
                <w:sz w:val="24"/>
                <w:lang w:val="en-US" w:eastAsia="zh-CN"/>
              </w:rPr>
              <w:t>内容</w:t>
            </w:r>
            <w:r>
              <w:rPr>
                <w:rFonts w:hint="eastAsia"/>
                <w:sz w:val="24"/>
              </w:rPr>
              <w:t>打印好装订成册，并于赛前两天派发到各班</w:t>
            </w:r>
          </w:p>
          <w:p>
            <w:pPr>
              <w:pStyle w:val="9"/>
              <w:spacing w:line="240" w:lineRule="auto"/>
              <w:ind w:left="102"/>
              <w:jc w:val="left"/>
              <w:rPr>
                <w:rFonts w:hint="eastAsia"/>
                <w:sz w:val="24"/>
              </w:rPr>
            </w:pPr>
            <w:r>
              <w:rPr>
                <w:rFonts w:hint="eastAsia"/>
                <w:sz w:val="24"/>
              </w:rPr>
              <w:t>体育委员。</w:t>
            </w:r>
          </w:p>
        </w:tc>
        <w:tc>
          <w:tcPr>
            <w:tcW w:w="1905" w:type="dxa"/>
            <w:tcBorders>
              <w:top w:val="single" w:color="000000" w:sz="8" w:space="0"/>
            </w:tcBorders>
            <w:vAlign w:val="center"/>
          </w:tcPr>
          <w:p>
            <w:pPr>
              <w:pStyle w:val="9"/>
              <w:spacing w:line="240" w:lineRule="auto"/>
              <w:jc w:val="center"/>
              <w:rPr>
                <w:rFonts w:hint="eastAsia"/>
                <w:sz w:val="24"/>
              </w:rPr>
            </w:pPr>
            <w:r>
              <w:rPr>
                <w:rFonts w:hint="eastAsia"/>
                <w:sz w:val="24"/>
              </w:rPr>
              <w:t>马克思主义学院</w:t>
            </w:r>
          </w:p>
        </w:tc>
        <w:tc>
          <w:tcPr>
            <w:tcW w:w="1219" w:type="dxa"/>
            <w:tcBorders>
              <w:top w:val="single" w:color="000000" w:sz="8" w:space="0"/>
              <w:bottom w:val="single" w:color="000000" w:sz="8" w:space="0"/>
            </w:tcBorders>
            <w:vAlign w:val="center"/>
          </w:tcPr>
          <w:p>
            <w:pPr>
              <w:pStyle w:val="9"/>
              <w:spacing w:line="240" w:lineRule="auto"/>
              <w:ind w:left="102"/>
              <w:jc w:val="center"/>
              <w:rPr>
                <w:rFonts w:hint="default"/>
                <w:sz w:val="24"/>
                <w:lang w:val="en-US" w:eastAsia="zh-CN"/>
              </w:rPr>
            </w:pPr>
            <w:r>
              <w:rPr>
                <w:rFonts w:hint="eastAsia"/>
                <w:sz w:val="24"/>
                <w:lang w:val="en-US" w:eastAsia="zh-CN"/>
              </w:rPr>
              <w:t>蒋贤锋</w:t>
            </w:r>
          </w:p>
        </w:tc>
        <w:tc>
          <w:tcPr>
            <w:tcW w:w="1455" w:type="dxa"/>
            <w:tcBorders>
              <w:top w:val="single" w:color="000000" w:sz="8" w:space="0"/>
              <w:bottom w:val="single" w:color="000000" w:sz="8" w:space="0"/>
            </w:tcBorders>
            <w:vAlign w:val="center"/>
          </w:tcPr>
          <w:p>
            <w:pPr>
              <w:pStyle w:val="9"/>
              <w:spacing w:line="240" w:lineRule="auto"/>
              <w:ind w:left="102"/>
              <w:jc w:val="center"/>
              <w:rPr>
                <w:rFonts w:hint="eastAsia"/>
                <w:sz w:val="24"/>
              </w:rPr>
            </w:pPr>
            <w:r>
              <w:rPr>
                <w:rFonts w:hint="eastAsia"/>
                <w:sz w:val="24"/>
              </w:rPr>
              <w:t>11月</w:t>
            </w:r>
            <w:r>
              <w:rPr>
                <w:rFonts w:hint="eastAsia"/>
                <w:sz w:val="24"/>
                <w:lang w:val="en-US" w:eastAsia="zh-CN"/>
              </w:rPr>
              <w:t>20</w:t>
            </w:r>
            <w:r>
              <w:rPr>
                <w:rFonts w:hint="eastAsia"/>
                <w:sz w:val="24"/>
              </w:rPr>
              <w:t>日</w:t>
            </w:r>
          </w:p>
        </w:tc>
        <w:tc>
          <w:tcPr>
            <w:tcW w:w="1121" w:type="dxa"/>
            <w:tcBorders>
              <w:top w:val="single" w:color="000000" w:sz="8" w:space="0"/>
              <w:bottom w:val="single" w:color="000000" w:sz="8" w:space="0"/>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1790" w:type="dxa"/>
            <w:vMerge w:val="restart"/>
            <w:tcBorders>
              <w:top w:val="single" w:color="000000" w:sz="8" w:space="0"/>
              <w:left w:val="single" w:color="000000" w:sz="8" w:space="0"/>
              <w:bottom w:val="single" w:color="000000" w:sz="8" w:space="0"/>
              <w:right w:val="single" w:color="000000" w:sz="8" w:space="0"/>
            </w:tcBorders>
            <w:vAlign w:val="center"/>
          </w:tcPr>
          <w:p>
            <w:pPr>
              <w:pStyle w:val="9"/>
              <w:numPr>
                <w:ilvl w:val="0"/>
                <w:numId w:val="1"/>
              </w:numPr>
              <w:spacing w:before="54"/>
              <w:jc w:val="both"/>
              <w:rPr>
                <w:rFonts w:hint="eastAsia"/>
                <w:sz w:val="24"/>
              </w:rPr>
            </w:pPr>
            <w:r>
              <w:rPr>
                <w:rFonts w:hint="eastAsia"/>
                <w:sz w:val="24"/>
              </w:rPr>
              <w:t>开幕式内容准备</w:t>
            </w:r>
          </w:p>
        </w:tc>
        <w:tc>
          <w:tcPr>
            <w:tcW w:w="7410" w:type="dxa"/>
            <w:tcBorders>
              <w:left w:val="single" w:color="000000" w:sz="8" w:space="0"/>
              <w:bottom w:val="single" w:color="000000" w:sz="8" w:space="0"/>
            </w:tcBorders>
            <w:vAlign w:val="center"/>
          </w:tcPr>
          <w:p>
            <w:pPr>
              <w:pStyle w:val="9"/>
              <w:spacing w:line="240" w:lineRule="auto"/>
              <w:ind w:left="102"/>
              <w:jc w:val="left"/>
              <w:rPr>
                <w:rFonts w:hint="eastAsia" w:eastAsia="仿宋"/>
                <w:sz w:val="24"/>
                <w:lang w:val="en-US" w:eastAsia="zh-CN"/>
              </w:rPr>
            </w:pPr>
            <w:r>
              <w:rPr>
                <w:rFonts w:hint="eastAsia"/>
                <w:sz w:val="24"/>
              </w:rPr>
              <w:t>1</w:t>
            </w:r>
            <w:r>
              <w:rPr>
                <w:rFonts w:hint="eastAsia"/>
                <w:sz w:val="24"/>
                <w:lang w:val="en-US" w:eastAsia="zh-CN"/>
              </w:rPr>
              <w:t>.</w:t>
            </w:r>
            <w:r>
              <w:rPr>
                <w:rFonts w:hint="eastAsia"/>
                <w:sz w:val="24"/>
              </w:rPr>
              <w:t>开闭幕式主持</w:t>
            </w:r>
            <w:r>
              <w:rPr>
                <w:rFonts w:hint="eastAsia"/>
                <w:sz w:val="24"/>
                <w:lang w:val="en-US" w:eastAsia="zh-CN"/>
              </w:rPr>
              <w:t>稿</w:t>
            </w:r>
            <w:r>
              <w:rPr>
                <w:rFonts w:hint="eastAsia"/>
                <w:sz w:val="24"/>
              </w:rPr>
              <w:t>：</w:t>
            </w:r>
            <w:r>
              <w:rPr>
                <w:rFonts w:hint="eastAsia"/>
                <w:sz w:val="24"/>
                <w:lang w:val="en-US" w:eastAsia="zh-CN"/>
              </w:rPr>
              <w:t>史乐琪</w:t>
            </w:r>
            <w:r>
              <w:rPr>
                <w:rFonts w:hint="eastAsia"/>
                <w:sz w:val="24"/>
                <w:lang w:eastAsia="zh-CN"/>
              </w:rPr>
              <w:t>、王峰。</w:t>
            </w:r>
          </w:p>
        </w:tc>
        <w:tc>
          <w:tcPr>
            <w:tcW w:w="1905" w:type="dxa"/>
            <w:tcBorders>
              <w:bottom w:val="single" w:color="000000" w:sz="8" w:space="0"/>
            </w:tcBorders>
            <w:vAlign w:val="center"/>
          </w:tcPr>
          <w:p>
            <w:pPr>
              <w:pStyle w:val="9"/>
              <w:spacing w:line="240" w:lineRule="auto"/>
              <w:ind w:left="102"/>
              <w:jc w:val="center"/>
              <w:rPr>
                <w:rFonts w:hint="eastAsia"/>
                <w:sz w:val="24"/>
              </w:rPr>
            </w:pPr>
            <w:r>
              <w:rPr>
                <w:rFonts w:hint="eastAsia"/>
                <w:sz w:val="24"/>
              </w:rPr>
              <w:t>马克思主义学院</w:t>
            </w:r>
          </w:p>
        </w:tc>
        <w:tc>
          <w:tcPr>
            <w:tcW w:w="1219" w:type="dxa"/>
            <w:tcBorders>
              <w:bottom w:val="single" w:color="000000" w:sz="8" w:space="0"/>
            </w:tcBorders>
            <w:vAlign w:val="center"/>
          </w:tcPr>
          <w:p>
            <w:pPr>
              <w:pStyle w:val="9"/>
              <w:spacing w:line="240" w:lineRule="auto"/>
              <w:ind w:left="102"/>
              <w:jc w:val="center"/>
              <w:rPr>
                <w:rFonts w:hint="default" w:eastAsia="仿宋"/>
                <w:sz w:val="24"/>
                <w:lang w:val="en-US" w:eastAsia="zh-CN"/>
              </w:rPr>
            </w:pPr>
            <w:r>
              <w:rPr>
                <w:rFonts w:hint="eastAsia"/>
                <w:sz w:val="24"/>
                <w:lang w:val="en-US" w:eastAsia="zh-CN"/>
              </w:rPr>
              <w:t>王峰</w:t>
            </w:r>
          </w:p>
        </w:tc>
        <w:tc>
          <w:tcPr>
            <w:tcW w:w="1455" w:type="dxa"/>
            <w:vMerge w:val="restart"/>
            <w:vAlign w:val="center"/>
          </w:tcPr>
          <w:p>
            <w:pPr>
              <w:pStyle w:val="9"/>
              <w:spacing w:line="240" w:lineRule="auto"/>
              <w:ind w:left="102"/>
              <w:jc w:val="center"/>
              <w:rPr>
                <w:rFonts w:hint="eastAsia"/>
                <w:sz w:val="24"/>
              </w:rPr>
            </w:pPr>
            <w:r>
              <w:rPr>
                <w:rFonts w:hint="eastAsia"/>
                <w:sz w:val="24"/>
              </w:rPr>
              <w:t>11月</w:t>
            </w:r>
            <w:r>
              <w:rPr>
                <w:rFonts w:hint="eastAsia"/>
                <w:sz w:val="24"/>
                <w:lang w:val="en-US" w:eastAsia="zh-CN"/>
              </w:rPr>
              <w:t>21</w:t>
            </w:r>
            <w:r>
              <w:rPr>
                <w:rFonts w:hint="eastAsia"/>
                <w:sz w:val="24"/>
              </w:rPr>
              <w:t>日</w:t>
            </w:r>
          </w:p>
        </w:tc>
        <w:tc>
          <w:tcPr>
            <w:tcW w:w="1121" w:type="dxa"/>
            <w:vMerge w:val="restart"/>
            <w:tcBorders>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8" w:hRule="atLeast"/>
        </w:trPr>
        <w:tc>
          <w:tcPr>
            <w:tcW w:w="1790" w:type="dxa"/>
            <w:vMerge w:val="continue"/>
            <w:tcBorders>
              <w:top w:val="nil"/>
              <w:left w:val="single" w:color="000000" w:sz="8" w:space="0"/>
              <w:bottom w:val="single" w:color="000000" w:sz="8" w:space="0"/>
              <w:right w:val="single" w:color="000000" w:sz="8" w:space="0"/>
            </w:tcBorders>
          </w:tcPr>
          <w:p>
            <w:pPr>
              <w:pStyle w:val="9"/>
              <w:spacing w:line="240" w:lineRule="auto"/>
              <w:ind w:left="102"/>
              <w:jc w:val="center"/>
              <w:rPr>
                <w:rFonts w:hint="eastAsia"/>
                <w:sz w:val="24"/>
              </w:rPr>
            </w:pPr>
          </w:p>
        </w:tc>
        <w:tc>
          <w:tcPr>
            <w:tcW w:w="7410" w:type="dxa"/>
            <w:tcBorders>
              <w:top w:val="single" w:color="000000" w:sz="8" w:space="0"/>
              <w:left w:val="single" w:color="000000" w:sz="8" w:space="0"/>
            </w:tcBorders>
            <w:vAlign w:val="center"/>
          </w:tcPr>
          <w:p>
            <w:pPr>
              <w:pStyle w:val="9"/>
              <w:spacing w:line="240" w:lineRule="auto"/>
              <w:ind w:left="102"/>
              <w:jc w:val="left"/>
              <w:rPr>
                <w:rFonts w:hint="eastAsia"/>
                <w:sz w:val="24"/>
              </w:rPr>
            </w:pPr>
            <w:r>
              <w:rPr>
                <w:rFonts w:hint="eastAsia"/>
                <w:sz w:val="24"/>
              </w:rPr>
              <w:t>2</w:t>
            </w:r>
            <w:r>
              <w:rPr>
                <w:rFonts w:hint="eastAsia"/>
                <w:sz w:val="24"/>
                <w:lang w:val="en-US" w:eastAsia="zh-CN"/>
              </w:rPr>
              <w:t>.</w:t>
            </w:r>
            <w:r>
              <w:rPr>
                <w:rFonts w:hint="eastAsia"/>
                <w:sz w:val="24"/>
              </w:rPr>
              <w:t>校仪仗队确认国旗手、校旗手，并进行排练。</w:t>
            </w:r>
          </w:p>
        </w:tc>
        <w:tc>
          <w:tcPr>
            <w:tcW w:w="1905" w:type="dxa"/>
            <w:tcBorders>
              <w:top w:val="single" w:color="000000" w:sz="8" w:space="0"/>
            </w:tcBorders>
            <w:vAlign w:val="center"/>
          </w:tcPr>
          <w:p>
            <w:pPr>
              <w:pStyle w:val="9"/>
              <w:spacing w:line="240" w:lineRule="auto"/>
              <w:ind w:left="102"/>
              <w:jc w:val="center"/>
              <w:rPr>
                <w:rFonts w:hint="default" w:eastAsia="仿宋"/>
                <w:sz w:val="24"/>
                <w:lang w:val="en-US" w:eastAsia="zh-CN"/>
              </w:rPr>
            </w:pPr>
            <w:r>
              <w:rPr>
                <w:rFonts w:hint="eastAsia"/>
                <w:sz w:val="24"/>
                <w:lang w:val="en-US" w:eastAsia="zh-CN"/>
              </w:rPr>
              <w:t>团委</w:t>
            </w:r>
          </w:p>
        </w:tc>
        <w:tc>
          <w:tcPr>
            <w:tcW w:w="1219" w:type="dxa"/>
            <w:tcBorders>
              <w:top w:val="single" w:color="000000" w:sz="8" w:space="0"/>
            </w:tcBorders>
            <w:vAlign w:val="center"/>
          </w:tcPr>
          <w:p>
            <w:pPr>
              <w:pStyle w:val="9"/>
              <w:spacing w:line="240" w:lineRule="auto"/>
              <w:ind w:left="102"/>
              <w:jc w:val="center"/>
              <w:rPr>
                <w:rFonts w:hint="eastAsia"/>
                <w:sz w:val="24"/>
              </w:rPr>
            </w:pPr>
            <w:r>
              <w:rPr>
                <w:rFonts w:hint="eastAsia"/>
                <w:w w:val="95"/>
                <w:lang w:val="en-US" w:eastAsia="zh-CN"/>
              </w:rPr>
              <w:t>刘子舜</w:t>
            </w:r>
          </w:p>
        </w:tc>
        <w:tc>
          <w:tcPr>
            <w:tcW w:w="1455" w:type="dxa"/>
            <w:vMerge w:val="continue"/>
            <w:tcBorders>
              <w:top w:val="nil"/>
            </w:tcBorders>
            <w:vAlign w:val="center"/>
          </w:tcPr>
          <w:p>
            <w:pPr>
              <w:pStyle w:val="9"/>
              <w:spacing w:line="240" w:lineRule="auto"/>
              <w:ind w:left="102"/>
              <w:jc w:val="center"/>
              <w:rPr>
                <w:rFonts w:hint="eastAsia"/>
                <w:sz w:val="24"/>
              </w:rPr>
            </w:pPr>
          </w:p>
        </w:tc>
        <w:tc>
          <w:tcPr>
            <w:tcW w:w="1121" w:type="dxa"/>
            <w:vMerge w:val="continue"/>
            <w:tcBorders>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6" w:hRule="atLeast"/>
        </w:trPr>
        <w:tc>
          <w:tcPr>
            <w:tcW w:w="1790" w:type="dxa"/>
            <w:vMerge w:val="continue"/>
            <w:tcBorders>
              <w:top w:val="nil"/>
              <w:left w:val="single" w:color="000000" w:sz="8" w:space="0"/>
              <w:bottom w:val="single" w:color="000000" w:sz="8" w:space="0"/>
              <w:right w:val="single" w:color="000000" w:sz="8" w:space="0"/>
            </w:tcBorders>
          </w:tcPr>
          <w:p>
            <w:pPr>
              <w:pStyle w:val="9"/>
              <w:spacing w:line="240" w:lineRule="auto"/>
              <w:ind w:left="102"/>
              <w:jc w:val="center"/>
              <w:rPr>
                <w:rFonts w:hint="eastAsia"/>
                <w:sz w:val="24"/>
              </w:rPr>
            </w:pPr>
          </w:p>
        </w:tc>
        <w:tc>
          <w:tcPr>
            <w:tcW w:w="7410" w:type="dxa"/>
            <w:tcBorders>
              <w:left w:val="single" w:color="000000" w:sz="8" w:space="0"/>
              <w:bottom w:val="single" w:color="000000" w:sz="8" w:space="0"/>
            </w:tcBorders>
            <w:vAlign w:val="center"/>
          </w:tcPr>
          <w:p>
            <w:pPr>
              <w:pStyle w:val="9"/>
              <w:spacing w:line="240" w:lineRule="auto"/>
              <w:ind w:left="102"/>
              <w:jc w:val="left"/>
              <w:rPr>
                <w:rFonts w:hint="eastAsia" w:eastAsia="仿宋"/>
                <w:sz w:val="24"/>
                <w:lang w:eastAsia="zh-CN"/>
              </w:rPr>
            </w:pPr>
            <w:r>
              <w:rPr>
                <w:rFonts w:hint="eastAsia"/>
                <w:sz w:val="24"/>
              </w:rPr>
              <w:t>3</w:t>
            </w:r>
            <w:r>
              <w:rPr>
                <w:rFonts w:hint="eastAsia"/>
                <w:sz w:val="24"/>
                <w:lang w:val="en-US" w:eastAsia="zh-CN"/>
              </w:rPr>
              <w:t>.</w:t>
            </w:r>
            <w:r>
              <w:rPr>
                <w:rFonts w:hint="eastAsia"/>
                <w:sz w:val="24"/>
              </w:rPr>
              <w:t>花球队、彩旗队，并进行训练</w:t>
            </w:r>
            <w:r>
              <w:rPr>
                <w:rFonts w:hint="eastAsia"/>
                <w:sz w:val="24"/>
                <w:lang w:eastAsia="zh-CN"/>
              </w:rPr>
              <w:t>。</w:t>
            </w:r>
          </w:p>
        </w:tc>
        <w:tc>
          <w:tcPr>
            <w:tcW w:w="1905" w:type="dxa"/>
            <w:tcBorders>
              <w:bottom w:val="single" w:color="000000" w:sz="8" w:space="0"/>
            </w:tcBorders>
            <w:vAlign w:val="center"/>
          </w:tcPr>
          <w:p>
            <w:pPr>
              <w:pStyle w:val="9"/>
              <w:spacing w:line="240" w:lineRule="auto"/>
              <w:ind w:left="102"/>
              <w:jc w:val="center"/>
              <w:rPr>
                <w:rFonts w:hint="eastAsia"/>
                <w:sz w:val="24"/>
              </w:rPr>
            </w:pPr>
            <w:r>
              <w:rPr>
                <w:rFonts w:hint="eastAsia"/>
                <w:sz w:val="24"/>
              </w:rPr>
              <w:t>马克思主义学院</w:t>
            </w:r>
          </w:p>
        </w:tc>
        <w:tc>
          <w:tcPr>
            <w:tcW w:w="1219" w:type="dxa"/>
            <w:tcBorders>
              <w:bottom w:val="single" w:color="000000" w:sz="8" w:space="0"/>
            </w:tcBorders>
            <w:vAlign w:val="center"/>
          </w:tcPr>
          <w:p>
            <w:pPr>
              <w:pStyle w:val="9"/>
              <w:spacing w:line="240" w:lineRule="auto"/>
              <w:ind w:left="102"/>
              <w:jc w:val="center"/>
              <w:rPr>
                <w:rFonts w:hint="default" w:eastAsia="仿宋"/>
                <w:sz w:val="24"/>
                <w:lang w:val="en-US" w:eastAsia="zh-CN"/>
              </w:rPr>
            </w:pPr>
            <w:r>
              <w:rPr>
                <w:rFonts w:hint="eastAsia"/>
                <w:sz w:val="24"/>
              </w:rPr>
              <w:t>杨春桃</w:t>
            </w:r>
          </w:p>
        </w:tc>
        <w:tc>
          <w:tcPr>
            <w:tcW w:w="1455" w:type="dxa"/>
            <w:vMerge w:val="continue"/>
            <w:tcBorders>
              <w:top w:val="nil"/>
            </w:tcBorders>
            <w:vAlign w:val="center"/>
          </w:tcPr>
          <w:p>
            <w:pPr>
              <w:pStyle w:val="9"/>
              <w:spacing w:line="240" w:lineRule="auto"/>
              <w:ind w:left="102"/>
              <w:jc w:val="center"/>
              <w:rPr>
                <w:rFonts w:hint="eastAsia"/>
                <w:sz w:val="24"/>
              </w:rPr>
            </w:pPr>
          </w:p>
        </w:tc>
        <w:tc>
          <w:tcPr>
            <w:tcW w:w="1121" w:type="dxa"/>
            <w:vMerge w:val="continue"/>
            <w:tcBorders>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1" w:hRule="atLeast"/>
        </w:trPr>
        <w:tc>
          <w:tcPr>
            <w:tcW w:w="1790" w:type="dxa"/>
            <w:vMerge w:val="continue"/>
            <w:tcBorders>
              <w:top w:val="nil"/>
              <w:left w:val="single" w:color="000000" w:sz="8" w:space="0"/>
              <w:bottom w:val="single" w:color="000000" w:sz="8" w:space="0"/>
              <w:right w:val="single" w:color="000000" w:sz="8" w:space="0"/>
            </w:tcBorders>
          </w:tcPr>
          <w:p>
            <w:pPr>
              <w:pStyle w:val="9"/>
              <w:spacing w:line="240" w:lineRule="auto"/>
              <w:ind w:left="102"/>
              <w:jc w:val="center"/>
              <w:rPr>
                <w:rFonts w:hint="eastAsia"/>
                <w:sz w:val="24"/>
              </w:rPr>
            </w:pPr>
          </w:p>
        </w:tc>
        <w:tc>
          <w:tcPr>
            <w:tcW w:w="7410" w:type="dxa"/>
            <w:tcBorders>
              <w:top w:val="single" w:color="000000" w:sz="8" w:space="0"/>
              <w:left w:val="single" w:color="000000" w:sz="8" w:space="0"/>
            </w:tcBorders>
            <w:vAlign w:val="center"/>
          </w:tcPr>
          <w:p>
            <w:pPr>
              <w:pStyle w:val="9"/>
              <w:spacing w:line="240" w:lineRule="auto"/>
              <w:ind w:left="102"/>
              <w:jc w:val="left"/>
              <w:rPr>
                <w:rFonts w:hint="eastAsia" w:eastAsia="仿宋"/>
                <w:sz w:val="24"/>
                <w:lang w:eastAsia="zh-CN"/>
              </w:rPr>
            </w:pPr>
            <w:r>
              <w:rPr>
                <w:rFonts w:hint="eastAsia"/>
                <w:sz w:val="24"/>
              </w:rPr>
              <w:t>4</w:t>
            </w:r>
            <w:r>
              <w:rPr>
                <w:rFonts w:hint="eastAsia"/>
                <w:sz w:val="24"/>
                <w:lang w:val="en-US" w:eastAsia="zh-CN"/>
              </w:rPr>
              <w:t>.</w:t>
            </w:r>
            <w:r>
              <w:rPr>
                <w:rFonts w:hint="eastAsia"/>
                <w:sz w:val="24"/>
              </w:rPr>
              <w:t>表演项目组队及训练</w:t>
            </w:r>
            <w:r>
              <w:rPr>
                <w:rFonts w:hint="eastAsia"/>
                <w:sz w:val="24"/>
                <w:lang w:eastAsia="zh-CN"/>
              </w:rPr>
              <w:t>。</w:t>
            </w:r>
          </w:p>
        </w:tc>
        <w:tc>
          <w:tcPr>
            <w:tcW w:w="1905" w:type="dxa"/>
            <w:tcBorders>
              <w:top w:val="single" w:color="000000" w:sz="8" w:space="0"/>
            </w:tcBorders>
            <w:vAlign w:val="center"/>
          </w:tcPr>
          <w:p>
            <w:pPr>
              <w:pStyle w:val="9"/>
              <w:spacing w:line="240" w:lineRule="auto"/>
              <w:ind w:left="102"/>
              <w:jc w:val="center"/>
              <w:rPr>
                <w:rFonts w:hint="eastAsia"/>
                <w:sz w:val="24"/>
              </w:rPr>
            </w:pPr>
            <w:r>
              <w:rPr>
                <w:rFonts w:hint="eastAsia"/>
                <w:sz w:val="24"/>
              </w:rPr>
              <w:t>马克思主义学院</w:t>
            </w:r>
          </w:p>
        </w:tc>
        <w:tc>
          <w:tcPr>
            <w:tcW w:w="1219" w:type="dxa"/>
            <w:tcBorders>
              <w:top w:val="single" w:color="000000" w:sz="8" w:space="0"/>
            </w:tcBorders>
            <w:vAlign w:val="center"/>
          </w:tcPr>
          <w:p>
            <w:pPr>
              <w:pStyle w:val="9"/>
              <w:spacing w:line="240" w:lineRule="auto"/>
              <w:ind w:left="102"/>
              <w:jc w:val="center"/>
              <w:rPr>
                <w:rFonts w:hint="default" w:eastAsia="仿宋"/>
                <w:sz w:val="24"/>
                <w:lang w:val="en-US" w:eastAsia="zh-CN"/>
              </w:rPr>
            </w:pPr>
            <w:r>
              <w:rPr>
                <w:rFonts w:hint="eastAsia" w:eastAsia="仿宋"/>
                <w:sz w:val="24"/>
                <w:lang w:val="en-US" w:eastAsia="zh-CN"/>
              </w:rPr>
              <w:t>赵孟洋</w:t>
            </w:r>
          </w:p>
        </w:tc>
        <w:tc>
          <w:tcPr>
            <w:tcW w:w="1455" w:type="dxa"/>
            <w:vMerge w:val="continue"/>
            <w:tcBorders>
              <w:top w:val="nil"/>
            </w:tcBorders>
            <w:vAlign w:val="center"/>
          </w:tcPr>
          <w:p>
            <w:pPr>
              <w:pStyle w:val="9"/>
              <w:spacing w:line="240" w:lineRule="auto"/>
              <w:ind w:left="102"/>
              <w:jc w:val="center"/>
              <w:rPr>
                <w:rFonts w:hint="eastAsia"/>
                <w:sz w:val="24"/>
              </w:rPr>
            </w:pPr>
          </w:p>
        </w:tc>
        <w:tc>
          <w:tcPr>
            <w:tcW w:w="1121" w:type="dxa"/>
            <w:vMerge w:val="continue"/>
            <w:tcBorders>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1790" w:type="dxa"/>
            <w:vMerge w:val="continue"/>
            <w:tcBorders>
              <w:top w:val="nil"/>
              <w:left w:val="single" w:color="000000" w:sz="8" w:space="0"/>
              <w:bottom w:val="single" w:color="000000" w:sz="8" w:space="0"/>
              <w:right w:val="single" w:color="000000" w:sz="8" w:space="0"/>
            </w:tcBorders>
          </w:tcPr>
          <w:p>
            <w:pPr>
              <w:pStyle w:val="9"/>
              <w:spacing w:line="240" w:lineRule="auto"/>
              <w:ind w:left="102"/>
              <w:jc w:val="center"/>
              <w:rPr>
                <w:rFonts w:hint="eastAsia"/>
                <w:sz w:val="24"/>
              </w:rPr>
            </w:pPr>
          </w:p>
        </w:tc>
        <w:tc>
          <w:tcPr>
            <w:tcW w:w="7410" w:type="dxa"/>
            <w:tcBorders>
              <w:left w:val="single" w:color="000000" w:sz="8" w:space="0"/>
              <w:bottom w:val="single" w:color="000000" w:sz="8" w:space="0"/>
            </w:tcBorders>
            <w:vAlign w:val="center"/>
          </w:tcPr>
          <w:p>
            <w:pPr>
              <w:pStyle w:val="9"/>
              <w:spacing w:line="240" w:lineRule="auto"/>
              <w:ind w:left="102"/>
              <w:jc w:val="left"/>
              <w:rPr>
                <w:rFonts w:hint="default" w:eastAsia="仿宋"/>
                <w:sz w:val="24"/>
                <w:lang w:val="en-US" w:eastAsia="zh-CN"/>
              </w:rPr>
            </w:pPr>
            <w:r>
              <w:rPr>
                <w:rFonts w:hint="eastAsia"/>
                <w:sz w:val="24"/>
                <w:lang w:val="en-US" w:eastAsia="zh-CN"/>
              </w:rPr>
              <w:t>5.大型八段锦训练（提前两周进行）</w:t>
            </w:r>
          </w:p>
        </w:tc>
        <w:tc>
          <w:tcPr>
            <w:tcW w:w="1905" w:type="dxa"/>
            <w:tcBorders>
              <w:bottom w:val="single" w:color="000000" w:sz="8" w:space="0"/>
            </w:tcBorders>
            <w:vAlign w:val="center"/>
          </w:tcPr>
          <w:p>
            <w:pPr>
              <w:pStyle w:val="9"/>
              <w:spacing w:line="240" w:lineRule="auto"/>
              <w:ind w:left="102"/>
              <w:jc w:val="center"/>
              <w:rPr>
                <w:rFonts w:hint="eastAsia"/>
                <w:sz w:val="24"/>
              </w:rPr>
            </w:pPr>
            <w:r>
              <w:rPr>
                <w:rFonts w:hint="eastAsia"/>
                <w:sz w:val="24"/>
              </w:rPr>
              <w:t>马克思主义学院</w:t>
            </w:r>
          </w:p>
        </w:tc>
        <w:tc>
          <w:tcPr>
            <w:tcW w:w="1219" w:type="dxa"/>
            <w:tcBorders>
              <w:bottom w:val="single" w:color="000000" w:sz="8" w:space="0"/>
            </w:tcBorders>
            <w:vAlign w:val="center"/>
          </w:tcPr>
          <w:p>
            <w:pPr>
              <w:pStyle w:val="9"/>
              <w:spacing w:line="240" w:lineRule="auto"/>
              <w:ind w:left="102"/>
              <w:jc w:val="center"/>
              <w:rPr>
                <w:rFonts w:hint="eastAsia"/>
                <w:sz w:val="24"/>
                <w:lang w:val="en-US" w:eastAsia="zh-CN"/>
              </w:rPr>
            </w:pPr>
            <w:r>
              <w:rPr>
                <w:rFonts w:hint="eastAsia"/>
                <w:sz w:val="24"/>
                <w:lang w:val="en-US" w:eastAsia="zh-CN"/>
              </w:rPr>
              <w:t>蔡小梅</w:t>
            </w:r>
          </w:p>
          <w:p>
            <w:pPr>
              <w:pStyle w:val="9"/>
              <w:spacing w:line="240" w:lineRule="auto"/>
              <w:ind w:left="102"/>
              <w:jc w:val="center"/>
              <w:rPr>
                <w:rFonts w:hint="default"/>
                <w:sz w:val="24"/>
                <w:lang w:val="en-US" w:eastAsia="zh-CN"/>
              </w:rPr>
            </w:pPr>
            <w:r>
              <w:rPr>
                <w:rFonts w:hint="eastAsia"/>
                <w:sz w:val="24"/>
                <w:lang w:val="en-US" w:eastAsia="zh-CN"/>
              </w:rPr>
              <w:t>周龙辉</w:t>
            </w:r>
          </w:p>
        </w:tc>
        <w:tc>
          <w:tcPr>
            <w:tcW w:w="1455" w:type="dxa"/>
            <w:vMerge w:val="continue"/>
            <w:tcBorders>
              <w:top w:val="nil"/>
            </w:tcBorders>
            <w:vAlign w:val="center"/>
          </w:tcPr>
          <w:p>
            <w:pPr>
              <w:pStyle w:val="9"/>
              <w:spacing w:line="240" w:lineRule="auto"/>
              <w:ind w:left="102"/>
              <w:jc w:val="center"/>
              <w:rPr>
                <w:rFonts w:hint="eastAsia"/>
                <w:sz w:val="24"/>
              </w:rPr>
            </w:pPr>
          </w:p>
        </w:tc>
        <w:tc>
          <w:tcPr>
            <w:tcW w:w="1121" w:type="dxa"/>
            <w:vMerge w:val="continue"/>
            <w:tcBorders>
              <w:bottom w:val="single" w:color="000000" w:sz="8" w:space="0"/>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8" w:hRule="atLeast"/>
        </w:trPr>
        <w:tc>
          <w:tcPr>
            <w:tcW w:w="1790" w:type="dxa"/>
            <w:vMerge w:val="continue"/>
            <w:tcBorders>
              <w:top w:val="nil"/>
              <w:left w:val="single" w:color="000000" w:sz="8" w:space="0"/>
              <w:bottom w:val="single" w:color="000000" w:sz="8" w:space="0"/>
              <w:right w:val="single" w:color="000000" w:sz="8" w:space="0"/>
            </w:tcBorders>
          </w:tcPr>
          <w:p>
            <w:pPr>
              <w:pStyle w:val="9"/>
              <w:spacing w:line="240" w:lineRule="auto"/>
              <w:ind w:left="102"/>
              <w:jc w:val="center"/>
              <w:rPr>
                <w:rFonts w:hint="eastAsia"/>
                <w:sz w:val="24"/>
              </w:rPr>
            </w:pPr>
          </w:p>
        </w:tc>
        <w:tc>
          <w:tcPr>
            <w:tcW w:w="7410" w:type="dxa"/>
            <w:tcBorders>
              <w:top w:val="single" w:color="000000" w:sz="8" w:space="0"/>
              <w:left w:val="single" w:color="000000" w:sz="8" w:space="0"/>
              <w:bottom w:val="single" w:color="000000" w:sz="8" w:space="0"/>
            </w:tcBorders>
            <w:vAlign w:val="center"/>
          </w:tcPr>
          <w:p>
            <w:pPr>
              <w:pStyle w:val="9"/>
              <w:spacing w:line="240" w:lineRule="auto"/>
              <w:ind w:left="102" w:leftChars="0" w:right="0" w:rightChars="0"/>
              <w:jc w:val="left"/>
              <w:rPr>
                <w:rFonts w:hint="eastAsia" w:ascii="仿宋" w:hAnsi="仿宋" w:eastAsia="仿宋" w:cs="仿宋"/>
                <w:sz w:val="24"/>
                <w:szCs w:val="22"/>
                <w:lang w:val="en-US" w:eastAsia="zh-CN" w:bidi="ar-SA"/>
              </w:rPr>
            </w:pPr>
            <w:r>
              <w:rPr>
                <w:rFonts w:hint="eastAsia"/>
                <w:sz w:val="24"/>
                <w:lang w:val="en-US" w:eastAsia="zh-CN"/>
              </w:rPr>
              <w:t>6.</w:t>
            </w:r>
            <w:r>
              <w:rPr>
                <w:rFonts w:hint="eastAsia"/>
                <w:sz w:val="24"/>
              </w:rPr>
              <w:t>确定出席开幕式学院领导名单</w:t>
            </w:r>
            <w:r>
              <w:rPr>
                <w:rFonts w:hint="eastAsia"/>
                <w:sz w:val="24"/>
                <w:lang w:eastAsia="zh-CN"/>
              </w:rPr>
              <w:t>。</w:t>
            </w:r>
          </w:p>
        </w:tc>
        <w:tc>
          <w:tcPr>
            <w:tcW w:w="1905" w:type="dxa"/>
            <w:tcBorders>
              <w:top w:val="single" w:color="000000" w:sz="8" w:space="0"/>
              <w:bottom w:val="single" w:color="000000" w:sz="8" w:space="0"/>
            </w:tcBorders>
            <w:vAlign w:val="center"/>
          </w:tcPr>
          <w:p>
            <w:pPr>
              <w:pStyle w:val="9"/>
              <w:spacing w:line="240" w:lineRule="auto"/>
              <w:ind w:left="102" w:leftChars="0" w:right="0" w:rightChars="0"/>
              <w:jc w:val="center"/>
              <w:rPr>
                <w:rFonts w:hint="eastAsia" w:ascii="仿宋" w:hAnsi="仿宋" w:eastAsia="仿宋" w:cs="仿宋"/>
                <w:sz w:val="24"/>
                <w:szCs w:val="22"/>
                <w:lang w:val="en-US" w:eastAsia="en-US" w:bidi="ar-SA"/>
              </w:rPr>
            </w:pPr>
            <w:r>
              <w:rPr>
                <w:rFonts w:hint="eastAsia"/>
                <w:sz w:val="24"/>
              </w:rPr>
              <w:t>教务部</w:t>
            </w:r>
          </w:p>
        </w:tc>
        <w:tc>
          <w:tcPr>
            <w:tcW w:w="1219" w:type="dxa"/>
            <w:tcBorders>
              <w:top w:val="single" w:color="000000" w:sz="8" w:space="0"/>
              <w:bottom w:val="single" w:color="000000" w:sz="8" w:space="0"/>
            </w:tcBorders>
            <w:vAlign w:val="center"/>
          </w:tcPr>
          <w:p>
            <w:pPr>
              <w:pStyle w:val="9"/>
              <w:spacing w:line="240" w:lineRule="auto"/>
              <w:ind w:left="102" w:leftChars="0" w:right="0" w:rightChars="0"/>
              <w:jc w:val="center"/>
              <w:rPr>
                <w:rFonts w:hint="eastAsia" w:ascii="仿宋" w:hAnsi="仿宋" w:eastAsia="仿宋" w:cs="仿宋"/>
                <w:sz w:val="24"/>
                <w:szCs w:val="22"/>
                <w:lang w:val="en-US" w:eastAsia="en-US" w:bidi="ar-SA"/>
              </w:rPr>
            </w:pPr>
            <w:r>
              <w:rPr>
                <w:rFonts w:hint="eastAsia"/>
                <w:sz w:val="24"/>
                <w:lang w:val="en-US" w:eastAsia="zh-CN"/>
              </w:rPr>
              <w:t>区绮云</w:t>
            </w:r>
          </w:p>
        </w:tc>
        <w:tc>
          <w:tcPr>
            <w:tcW w:w="1455" w:type="dxa"/>
            <w:vMerge w:val="continue"/>
            <w:tcBorders>
              <w:top w:val="nil"/>
            </w:tcBorders>
            <w:vAlign w:val="center"/>
          </w:tcPr>
          <w:p>
            <w:pPr>
              <w:pStyle w:val="9"/>
              <w:spacing w:line="240" w:lineRule="auto"/>
              <w:ind w:left="102"/>
              <w:jc w:val="center"/>
              <w:rPr>
                <w:rFonts w:hint="eastAsia"/>
                <w:sz w:val="24"/>
              </w:rPr>
            </w:pPr>
          </w:p>
        </w:tc>
        <w:tc>
          <w:tcPr>
            <w:tcW w:w="1121" w:type="dxa"/>
            <w:tcBorders>
              <w:top w:val="single" w:color="000000" w:sz="8" w:space="0"/>
              <w:bottom w:val="single" w:color="000000" w:sz="8" w:space="0"/>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3" w:hRule="atLeast"/>
        </w:trPr>
        <w:tc>
          <w:tcPr>
            <w:tcW w:w="1790" w:type="dxa"/>
            <w:vMerge w:val="continue"/>
            <w:tcBorders>
              <w:top w:val="nil"/>
              <w:left w:val="single" w:color="000000" w:sz="8" w:space="0"/>
              <w:bottom w:val="single" w:color="000000" w:sz="8" w:space="0"/>
              <w:right w:val="single" w:color="000000" w:sz="8" w:space="0"/>
            </w:tcBorders>
          </w:tcPr>
          <w:p>
            <w:pPr>
              <w:pStyle w:val="9"/>
              <w:spacing w:line="240" w:lineRule="auto"/>
              <w:ind w:left="102"/>
              <w:jc w:val="center"/>
              <w:rPr>
                <w:rFonts w:hint="eastAsia"/>
                <w:sz w:val="24"/>
              </w:rPr>
            </w:pPr>
          </w:p>
        </w:tc>
        <w:tc>
          <w:tcPr>
            <w:tcW w:w="7410" w:type="dxa"/>
            <w:tcBorders>
              <w:top w:val="single" w:color="000000" w:sz="8" w:space="0"/>
              <w:left w:val="single" w:color="000000" w:sz="8" w:space="0"/>
              <w:bottom w:val="single" w:color="000000" w:sz="8" w:space="0"/>
            </w:tcBorders>
            <w:vAlign w:val="center"/>
          </w:tcPr>
          <w:p>
            <w:pPr>
              <w:pStyle w:val="9"/>
              <w:spacing w:line="240" w:lineRule="auto"/>
              <w:ind w:left="102" w:leftChars="0" w:right="0" w:rightChars="0"/>
              <w:jc w:val="left"/>
              <w:rPr>
                <w:rFonts w:hint="eastAsia" w:ascii="仿宋" w:hAnsi="仿宋" w:eastAsia="仿宋" w:cs="仿宋"/>
                <w:sz w:val="24"/>
                <w:szCs w:val="22"/>
                <w:lang w:val="en-US" w:eastAsia="zh-CN" w:bidi="ar-SA"/>
              </w:rPr>
            </w:pPr>
            <w:r>
              <w:rPr>
                <w:rFonts w:hint="eastAsia"/>
                <w:sz w:val="24"/>
                <w:lang w:val="en-US" w:eastAsia="zh-CN"/>
              </w:rPr>
              <w:t>7.</w:t>
            </w:r>
            <w:r>
              <w:rPr>
                <w:rFonts w:hint="eastAsia"/>
                <w:sz w:val="24"/>
              </w:rPr>
              <w:t>校领导开闭幕词、运动会入场解说词审核</w:t>
            </w:r>
            <w:r>
              <w:rPr>
                <w:rFonts w:hint="eastAsia"/>
                <w:sz w:val="24"/>
                <w:lang w:eastAsia="zh-CN"/>
              </w:rPr>
              <w:t>。</w:t>
            </w:r>
          </w:p>
        </w:tc>
        <w:tc>
          <w:tcPr>
            <w:tcW w:w="1905" w:type="dxa"/>
            <w:tcBorders>
              <w:top w:val="single" w:color="000000" w:sz="8" w:space="0"/>
              <w:bottom w:val="single" w:color="000000" w:sz="8" w:space="0"/>
            </w:tcBorders>
            <w:vAlign w:val="center"/>
          </w:tcPr>
          <w:p>
            <w:pPr>
              <w:pStyle w:val="9"/>
              <w:spacing w:line="240" w:lineRule="auto"/>
              <w:ind w:left="102" w:leftChars="0" w:right="0" w:rightChars="0"/>
              <w:jc w:val="center"/>
              <w:rPr>
                <w:rFonts w:hint="eastAsia" w:ascii="仿宋" w:hAnsi="仿宋" w:eastAsia="仿宋" w:cs="仿宋"/>
                <w:sz w:val="24"/>
                <w:szCs w:val="22"/>
                <w:lang w:val="en-US" w:eastAsia="en-US" w:bidi="ar-SA"/>
              </w:rPr>
            </w:pPr>
            <w:r>
              <w:rPr>
                <w:rFonts w:hint="eastAsia"/>
                <w:sz w:val="24"/>
              </w:rPr>
              <w:t>马克思主义学院</w:t>
            </w:r>
          </w:p>
        </w:tc>
        <w:tc>
          <w:tcPr>
            <w:tcW w:w="1219" w:type="dxa"/>
            <w:tcBorders>
              <w:top w:val="single" w:color="000000" w:sz="8" w:space="0"/>
              <w:bottom w:val="single" w:color="000000" w:sz="8" w:space="0"/>
            </w:tcBorders>
            <w:vAlign w:val="center"/>
          </w:tcPr>
          <w:p>
            <w:pPr>
              <w:pStyle w:val="9"/>
              <w:spacing w:line="240" w:lineRule="auto"/>
              <w:ind w:left="102" w:leftChars="0" w:right="0" w:rightChars="0"/>
              <w:jc w:val="center"/>
              <w:rPr>
                <w:rFonts w:hint="default" w:ascii="仿宋" w:hAnsi="仿宋" w:eastAsia="仿宋" w:cs="仿宋"/>
                <w:sz w:val="24"/>
                <w:szCs w:val="22"/>
                <w:lang w:val="en-US" w:eastAsia="zh-CN" w:bidi="ar-SA"/>
              </w:rPr>
            </w:pPr>
            <w:r>
              <w:rPr>
                <w:rFonts w:hint="eastAsia"/>
                <w:sz w:val="24"/>
              </w:rPr>
              <w:t>马若璇</w:t>
            </w:r>
          </w:p>
        </w:tc>
        <w:tc>
          <w:tcPr>
            <w:tcW w:w="1455" w:type="dxa"/>
            <w:vMerge w:val="continue"/>
            <w:tcBorders>
              <w:top w:val="nil"/>
            </w:tcBorders>
            <w:vAlign w:val="center"/>
          </w:tcPr>
          <w:p>
            <w:pPr>
              <w:pStyle w:val="9"/>
              <w:spacing w:line="240" w:lineRule="auto"/>
              <w:ind w:left="102"/>
              <w:jc w:val="center"/>
              <w:rPr>
                <w:rFonts w:hint="eastAsia"/>
                <w:sz w:val="24"/>
              </w:rPr>
            </w:pPr>
          </w:p>
        </w:tc>
        <w:tc>
          <w:tcPr>
            <w:tcW w:w="1121" w:type="dxa"/>
            <w:tcBorders>
              <w:top w:val="single" w:color="000000" w:sz="8" w:space="0"/>
              <w:bottom w:val="single" w:color="000000" w:sz="8" w:space="0"/>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3" w:hRule="atLeast"/>
        </w:trPr>
        <w:tc>
          <w:tcPr>
            <w:tcW w:w="1790" w:type="dxa"/>
            <w:vMerge w:val="continue"/>
            <w:tcBorders>
              <w:top w:val="nil"/>
              <w:left w:val="single" w:color="000000" w:sz="8" w:space="0"/>
              <w:bottom w:val="single" w:color="000000" w:sz="8" w:space="0"/>
              <w:right w:val="single" w:color="000000" w:sz="8" w:space="0"/>
            </w:tcBorders>
          </w:tcPr>
          <w:p>
            <w:pPr>
              <w:pStyle w:val="9"/>
              <w:spacing w:line="240" w:lineRule="auto"/>
              <w:ind w:left="102"/>
              <w:jc w:val="center"/>
              <w:rPr>
                <w:rFonts w:hint="eastAsia"/>
                <w:sz w:val="24"/>
              </w:rPr>
            </w:pPr>
          </w:p>
        </w:tc>
        <w:tc>
          <w:tcPr>
            <w:tcW w:w="7410" w:type="dxa"/>
            <w:tcBorders>
              <w:top w:val="single" w:color="000000" w:sz="8" w:space="0"/>
              <w:left w:val="single" w:color="000000" w:sz="8" w:space="0"/>
              <w:bottom w:val="single" w:color="000000" w:sz="8" w:space="0"/>
            </w:tcBorders>
            <w:vAlign w:val="center"/>
          </w:tcPr>
          <w:p>
            <w:pPr>
              <w:pStyle w:val="9"/>
              <w:spacing w:line="240" w:lineRule="auto"/>
              <w:ind w:left="102" w:leftChars="0" w:right="0" w:rightChars="0"/>
              <w:jc w:val="left"/>
              <w:rPr>
                <w:rFonts w:hint="eastAsia" w:ascii="仿宋" w:hAnsi="仿宋" w:eastAsia="仿宋" w:cs="仿宋"/>
                <w:sz w:val="24"/>
                <w:szCs w:val="22"/>
                <w:lang w:val="en-US" w:eastAsia="en-US" w:bidi="ar-SA"/>
              </w:rPr>
            </w:pPr>
            <w:r>
              <w:rPr>
                <w:rFonts w:hint="eastAsia"/>
                <w:sz w:val="24"/>
                <w:lang w:val="en-US" w:eastAsia="zh-CN"/>
              </w:rPr>
              <w:t>8.</w:t>
            </w:r>
            <w:r>
              <w:rPr>
                <w:rFonts w:hint="eastAsia"/>
                <w:sz w:val="24"/>
              </w:rPr>
              <w:t>运动员代表宣誓人员、宣誓词确定。</w:t>
            </w:r>
          </w:p>
        </w:tc>
        <w:tc>
          <w:tcPr>
            <w:tcW w:w="1905" w:type="dxa"/>
            <w:tcBorders>
              <w:top w:val="single" w:color="000000" w:sz="8" w:space="0"/>
              <w:bottom w:val="single" w:color="000000" w:sz="8" w:space="0"/>
            </w:tcBorders>
            <w:vAlign w:val="center"/>
          </w:tcPr>
          <w:p>
            <w:pPr>
              <w:pStyle w:val="9"/>
              <w:spacing w:line="240" w:lineRule="auto"/>
              <w:ind w:left="102" w:leftChars="0" w:right="0" w:rightChars="0"/>
              <w:jc w:val="center"/>
              <w:rPr>
                <w:rFonts w:hint="eastAsia" w:ascii="仿宋" w:hAnsi="仿宋" w:eastAsia="仿宋" w:cs="仿宋"/>
                <w:sz w:val="24"/>
                <w:szCs w:val="22"/>
                <w:lang w:val="en-US" w:eastAsia="en-US" w:bidi="ar-SA"/>
              </w:rPr>
            </w:pPr>
            <w:r>
              <w:rPr>
                <w:rFonts w:hint="eastAsia"/>
                <w:sz w:val="24"/>
              </w:rPr>
              <w:t>马克思主义学院</w:t>
            </w:r>
          </w:p>
        </w:tc>
        <w:tc>
          <w:tcPr>
            <w:tcW w:w="1219" w:type="dxa"/>
            <w:tcBorders>
              <w:top w:val="single" w:color="000000" w:sz="8" w:space="0"/>
              <w:bottom w:val="single" w:color="000000" w:sz="8" w:space="0"/>
            </w:tcBorders>
            <w:vAlign w:val="center"/>
          </w:tcPr>
          <w:p>
            <w:pPr>
              <w:pStyle w:val="9"/>
              <w:spacing w:line="240" w:lineRule="auto"/>
              <w:ind w:left="102" w:leftChars="0" w:right="0" w:rightChars="0"/>
              <w:jc w:val="center"/>
              <w:rPr>
                <w:rFonts w:hint="eastAsia" w:ascii="仿宋" w:hAnsi="仿宋" w:eastAsia="仿宋" w:cs="仿宋"/>
                <w:sz w:val="24"/>
                <w:szCs w:val="22"/>
                <w:lang w:val="en-US" w:eastAsia="zh-CN" w:bidi="ar-SA"/>
              </w:rPr>
            </w:pPr>
            <w:r>
              <w:rPr>
                <w:rFonts w:hint="eastAsia"/>
                <w:sz w:val="24"/>
                <w:lang w:val="en-US" w:eastAsia="zh-CN"/>
              </w:rPr>
              <w:t>李洋花</w:t>
            </w:r>
          </w:p>
        </w:tc>
        <w:tc>
          <w:tcPr>
            <w:tcW w:w="1455" w:type="dxa"/>
            <w:vMerge w:val="continue"/>
            <w:tcBorders>
              <w:top w:val="nil"/>
            </w:tcBorders>
            <w:vAlign w:val="center"/>
          </w:tcPr>
          <w:p>
            <w:pPr>
              <w:pStyle w:val="9"/>
              <w:spacing w:line="240" w:lineRule="auto"/>
              <w:ind w:left="102"/>
              <w:jc w:val="center"/>
              <w:rPr>
                <w:rFonts w:hint="eastAsia"/>
                <w:sz w:val="24"/>
              </w:rPr>
            </w:pPr>
          </w:p>
        </w:tc>
        <w:tc>
          <w:tcPr>
            <w:tcW w:w="1121" w:type="dxa"/>
            <w:tcBorders>
              <w:top w:val="single" w:color="000000" w:sz="8" w:space="0"/>
              <w:bottom w:val="single" w:color="000000" w:sz="8" w:space="0"/>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5" w:hRule="atLeast"/>
        </w:trPr>
        <w:tc>
          <w:tcPr>
            <w:tcW w:w="1790" w:type="dxa"/>
            <w:vMerge w:val="continue"/>
            <w:tcBorders>
              <w:top w:val="nil"/>
              <w:left w:val="single" w:color="000000" w:sz="8" w:space="0"/>
              <w:bottom w:val="single" w:color="000000" w:sz="8" w:space="0"/>
              <w:right w:val="single" w:color="000000" w:sz="8" w:space="0"/>
            </w:tcBorders>
          </w:tcPr>
          <w:p>
            <w:pPr>
              <w:pStyle w:val="9"/>
              <w:spacing w:line="240" w:lineRule="auto"/>
              <w:ind w:left="102"/>
              <w:jc w:val="center"/>
              <w:rPr>
                <w:rFonts w:hint="eastAsia"/>
                <w:sz w:val="24"/>
              </w:rPr>
            </w:pPr>
          </w:p>
        </w:tc>
        <w:tc>
          <w:tcPr>
            <w:tcW w:w="7410" w:type="dxa"/>
            <w:tcBorders>
              <w:top w:val="single" w:color="000000" w:sz="8" w:space="0"/>
              <w:left w:val="single" w:color="000000" w:sz="8" w:space="0"/>
              <w:bottom w:val="single" w:color="000000" w:sz="8" w:space="0"/>
            </w:tcBorders>
            <w:vAlign w:val="center"/>
          </w:tcPr>
          <w:p>
            <w:pPr>
              <w:pStyle w:val="9"/>
              <w:spacing w:line="240" w:lineRule="auto"/>
              <w:ind w:left="102"/>
              <w:jc w:val="left"/>
              <w:rPr>
                <w:rFonts w:hint="eastAsia"/>
                <w:sz w:val="24"/>
              </w:rPr>
            </w:pPr>
            <w:r>
              <w:rPr>
                <w:rFonts w:hint="eastAsia"/>
                <w:sz w:val="24"/>
                <w:lang w:val="en-US" w:eastAsia="zh-CN"/>
              </w:rPr>
              <w:t>9.</w:t>
            </w:r>
            <w:r>
              <w:rPr>
                <w:rFonts w:hint="eastAsia"/>
                <w:sz w:val="24"/>
              </w:rPr>
              <w:t>裁判员代表宣誓人员确定、宣誓词确定。</w:t>
            </w:r>
          </w:p>
        </w:tc>
        <w:tc>
          <w:tcPr>
            <w:tcW w:w="1905" w:type="dxa"/>
            <w:tcBorders>
              <w:top w:val="single" w:color="000000" w:sz="8" w:space="0"/>
              <w:bottom w:val="single" w:color="000000" w:sz="8" w:space="0"/>
            </w:tcBorders>
            <w:vAlign w:val="center"/>
          </w:tcPr>
          <w:p>
            <w:pPr>
              <w:pStyle w:val="9"/>
              <w:spacing w:line="240" w:lineRule="auto"/>
              <w:ind w:left="102"/>
              <w:jc w:val="center"/>
              <w:rPr>
                <w:rFonts w:hint="eastAsia"/>
                <w:sz w:val="24"/>
              </w:rPr>
            </w:pPr>
            <w:r>
              <w:rPr>
                <w:rFonts w:hint="eastAsia"/>
                <w:sz w:val="24"/>
              </w:rPr>
              <w:t>马克思主义学院</w:t>
            </w:r>
          </w:p>
        </w:tc>
        <w:tc>
          <w:tcPr>
            <w:tcW w:w="1219" w:type="dxa"/>
            <w:tcBorders>
              <w:top w:val="single" w:color="000000" w:sz="8" w:space="0"/>
              <w:bottom w:val="single" w:color="000000" w:sz="8" w:space="0"/>
            </w:tcBorders>
            <w:vAlign w:val="center"/>
          </w:tcPr>
          <w:p>
            <w:pPr>
              <w:pStyle w:val="9"/>
              <w:spacing w:line="240" w:lineRule="auto"/>
              <w:ind w:left="102"/>
              <w:jc w:val="center"/>
              <w:rPr>
                <w:rFonts w:hint="eastAsia" w:eastAsia="仿宋"/>
                <w:sz w:val="24"/>
                <w:lang w:val="en-US" w:eastAsia="zh-CN"/>
              </w:rPr>
            </w:pPr>
            <w:r>
              <w:rPr>
                <w:rFonts w:hint="eastAsia" w:eastAsia="仿宋"/>
                <w:sz w:val="24"/>
                <w:lang w:val="en-US" w:eastAsia="zh-CN"/>
              </w:rPr>
              <w:t>赵孟洋</w:t>
            </w:r>
          </w:p>
        </w:tc>
        <w:tc>
          <w:tcPr>
            <w:tcW w:w="1455" w:type="dxa"/>
            <w:vMerge w:val="continue"/>
            <w:tcBorders>
              <w:top w:val="nil"/>
            </w:tcBorders>
            <w:vAlign w:val="center"/>
          </w:tcPr>
          <w:p>
            <w:pPr>
              <w:pStyle w:val="9"/>
              <w:spacing w:line="240" w:lineRule="auto"/>
              <w:ind w:left="102"/>
              <w:jc w:val="center"/>
              <w:rPr>
                <w:rFonts w:hint="eastAsia"/>
                <w:sz w:val="24"/>
              </w:rPr>
            </w:pPr>
          </w:p>
        </w:tc>
        <w:tc>
          <w:tcPr>
            <w:tcW w:w="1121" w:type="dxa"/>
            <w:tcBorders>
              <w:top w:val="single" w:color="000000" w:sz="8" w:space="0"/>
              <w:bottom w:val="single" w:color="000000" w:sz="8" w:space="0"/>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7" w:hRule="atLeast"/>
        </w:trPr>
        <w:tc>
          <w:tcPr>
            <w:tcW w:w="1790" w:type="dxa"/>
            <w:vMerge w:val="continue"/>
            <w:tcBorders>
              <w:top w:val="nil"/>
              <w:left w:val="single" w:color="000000" w:sz="8" w:space="0"/>
              <w:bottom w:val="single" w:color="000000" w:sz="8" w:space="0"/>
              <w:right w:val="single" w:color="000000" w:sz="8" w:space="0"/>
            </w:tcBorders>
          </w:tcPr>
          <w:p>
            <w:pPr>
              <w:pStyle w:val="9"/>
              <w:spacing w:line="240" w:lineRule="auto"/>
              <w:ind w:left="102"/>
              <w:jc w:val="center"/>
              <w:rPr>
                <w:rFonts w:hint="eastAsia"/>
                <w:sz w:val="24"/>
              </w:rPr>
            </w:pPr>
          </w:p>
        </w:tc>
        <w:tc>
          <w:tcPr>
            <w:tcW w:w="7410" w:type="dxa"/>
            <w:tcBorders>
              <w:top w:val="single" w:color="000000" w:sz="8" w:space="0"/>
              <w:left w:val="single" w:color="000000" w:sz="8" w:space="0"/>
            </w:tcBorders>
            <w:vAlign w:val="center"/>
          </w:tcPr>
          <w:p>
            <w:pPr>
              <w:pStyle w:val="9"/>
              <w:spacing w:line="240" w:lineRule="auto"/>
              <w:ind w:left="102"/>
              <w:jc w:val="left"/>
              <w:rPr>
                <w:rFonts w:hint="eastAsia" w:eastAsia="仿宋"/>
                <w:sz w:val="24"/>
                <w:lang w:eastAsia="zh-CN"/>
              </w:rPr>
            </w:pPr>
            <w:r>
              <w:rPr>
                <w:rFonts w:hint="eastAsia"/>
                <w:sz w:val="24"/>
                <w:lang w:val="en-US" w:eastAsia="zh-CN"/>
              </w:rPr>
              <w:t>10.</w:t>
            </w:r>
            <w:r>
              <w:rPr>
                <w:rFonts w:hint="eastAsia"/>
                <w:sz w:val="24"/>
              </w:rPr>
              <w:t>安排校领导致辞及宣布开幕</w:t>
            </w:r>
            <w:r>
              <w:rPr>
                <w:rFonts w:hint="eastAsia"/>
                <w:sz w:val="24"/>
                <w:lang w:eastAsia="zh-CN"/>
              </w:rPr>
              <w:t>。</w:t>
            </w:r>
          </w:p>
        </w:tc>
        <w:tc>
          <w:tcPr>
            <w:tcW w:w="1905" w:type="dxa"/>
            <w:tcBorders>
              <w:top w:val="single" w:color="000000" w:sz="8" w:space="0"/>
            </w:tcBorders>
            <w:vAlign w:val="center"/>
          </w:tcPr>
          <w:p>
            <w:pPr>
              <w:pStyle w:val="9"/>
              <w:spacing w:line="240" w:lineRule="auto"/>
              <w:ind w:left="102"/>
              <w:jc w:val="center"/>
              <w:rPr>
                <w:rFonts w:hint="eastAsia"/>
                <w:sz w:val="24"/>
              </w:rPr>
            </w:pPr>
            <w:r>
              <w:rPr>
                <w:rFonts w:hint="eastAsia"/>
                <w:sz w:val="24"/>
              </w:rPr>
              <w:t>教务部</w:t>
            </w:r>
          </w:p>
        </w:tc>
        <w:tc>
          <w:tcPr>
            <w:tcW w:w="1219" w:type="dxa"/>
            <w:tcBorders>
              <w:top w:val="single" w:color="000000" w:sz="8" w:space="0"/>
            </w:tcBorders>
            <w:vAlign w:val="center"/>
          </w:tcPr>
          <w:p>
            <w:pPr>
              <w:pStyle w:val="9"/>
              <w:spacing w:line="240" w:lineRule="auto"/>
              <w:ind w:left="102"/>
              <w:jc w:val="center"/>
              <w:rPr>
                <w:rFonts w:hint="eastAsia"/>
                <w:sz w:val="24"/>
              </w:rPr>
            </w:pPr>
            <w:r>
              <w:rPr>
                <w:rFonts w:hint="eastAsia"/>
                <w:sz w:val="24"/>
                <w:lang w:val="en-US" w:eastAsia="zh-CN"/>
              </w:rPr>
              <w:t>区绮云</w:t>
            </w:r>
          </w:p>
        </w:tc>
        <w:tc>
          <w:tcPr>
            <w:tcW w:w="1455" w:type="dxa"/>
            <w:vMerge w:val="continue"/>
            <w:tcBorders>
              <w:top w:val="nil"/>
            </w:tcBorders>
            <w:vAlign w:val="center"/>
          </w:tcPr>
          <w:p>
            <w:pPr>
              <w:pStyle w:val="9"/>
              <w:spacing w:line="240" w:lineRule="auto"/>
              <w:ind w:left="102"/>
              <w:jc w:val="center"/>
              <w:rPr>
                <w:rFonts w:hint="eastAsia"/>
                <w:sz w:val="24"/>
              </w:rPr>
            </w:pPr>
          </w:p>
        </w:tc>
        <w:tc>
          <w:tcPr>
            <w:tcW w:w="1121" w:type="dxa"/>
            <w:tcBorders>
              <w:top w:val="single" w:color="000000" w:sz="8" w:space="0"/>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1790" w:type="dxa"/>
            <w:vMerge w:val="continue"/>
            <w:tcBorders>
              <w:top w:val="nil"/>
              <w:left w:val="single" w:color="000000" w:sz="8" w:space="0"/>
              <w:bottom w:val="single" w:color="000000" w:sz="8" w:space="0"/>
              <w:right w:val="single" w:color="000000" w:sz="8" w:space="0"/>
            </w:tcBorders>
          </w:tcPr>
          <w:p>
            <w:pPr>
              <w:pStyle w:val="9"/>
              <w:spacing w:line="240" w:lineRule="auto"/>
              <w:ind w:left="102"/>
              <w:jc w:val="center"/>
              <w:rPr>
                <w:rFonts w:hint="eastAsia"/>
                <w:sz w:val="24"/>
              </w:rPr>
            </w:pPr>
          </w:p>
        </w:tc>
        <w:tc>
          <w:tcPr>
            <w:tcW w:w="7410" w:type="dxa"/>
            <w:tcBorders>
              <w:left w:val="single" w:color="000000" w:sz="8" w:space="0"/>
            </w:tcBorders>
            <w:vAlign w:val="center"/>
          </w:tcPr>
          <w:p>
            <w:pPr>
              <w:pStyle w:val="9"/>
              <w:spacing w:line="240" w:lineRule="auto"/>
              <w:ind w:left="102"/>
              <w:jc w:val="left"/>
              <w:rPr>
                <w:rFonts w:hint="eastAsia" w:eastAsia="仿宋"/>
                <w:sz w:val="24"/>
                <w:lang w:eastAsia="zh-CN"/>
              </w:rPr>
            </w:pPr>
            <w:r>
              <w:rPr>
                <w:rFonts w:hint="eastAsia"/>
                <w:sz w:val="24"/>
              </w:rPr>
              <w:t>1</w:t>
            </w:r>
            <w:r>
              <w:rPr>
                <w:rFonts w:hint="eastAsia"/>
                <w:sz w:val="24"/>
                <w:lang w:val="en-US" w:eastAsia="zh-CN"/>
              </w:rPr>
              <w:t>1.</w:t>
            </w:r>
            <w:r>
              <w:rPr>
                <w:rFonts w:hint="eastAsia"/>
                <w:sz w:val="24"/>
              </w:rPr>
              <w:t>全体教师集中在主席台两侧观看开幕式</w:t>
            </w:r>
            <w:r>
              <w:rPr>
                <w:rFonts w:hint="eastAsia"/>
                <w:sz w:val="24"/>
                <w:lang w:eastAsia="zh-CN"/>
              </w:rPr>
              <w:t>。</w:t>
            </w:r>
          </w:p>
        </w:tc>
        <w:tc>
          <w:tcPr>
            <w:tcW w:w="1905" w:type="dxa"/>
            <w:vAlign w:val="center"/>
          </w:tcPr>
          <w:p>
            <w:pPr>
              <w:pStyle w:val="9"/>
              <w:spacing w:line="240" w:lineRule="auto"/>
              <w:ind w:left="102"/>
              <w:jc w:val="center"/>
              <w:rPr>
                <w:rFonts w:hint="eastAsia"/>
                <w:sz w:val="24"/>
              </w:rPr>
            </w:pPr>
            <w:r>
              <w:rPr>
                <w:rFonts w:hint="eastAsia"/>
                <w:sz w:val="24"/>
              </w:rPr>
              <w:t>教务部</w:t>
            </w:r>
          </w:p>
        </w:tc>
        <w:tc>
          <w:tcPr>
            <w:tcW w:w="1219" w:type="dxa"/>
            <w:vAlign w:val="center"/>
          </w:tcPr>
          <w:p>
            <w:pPr>
              <w:pStyle w:val="9"/>
              <w:spacing w:line="240" w:lineRule="auto"/>
              <w:ind w:left="102"/>
              <w:jc w:val="center"/>
              <w:rPr>
                <w:rFonts w:hint="eastAsia"/>
                <w:sz w:val="24"/>
              </w:rPr>
            </w:pPr>
            <w:r>
              <w:rPr>
                <w:rFonts w:hint="eastAsia"/>
                <w:sz w:val="24"/>
              </w:rPr>
              <w:t>冉超</w:t>
            </w:r>
          </w:p>
        </w:tc>
        <w:tc>
          <w:tcPr>
            <w:tcW w:w="1455" w:type="dxa"/>
            <w:vAlign w:val="center"/>
          </w:tcPr>
          <w:p>
            <w:pPr>
              <w:pStyle w:val="9"/>
              <w:spacing w:line="240" w:lineRule="auto"/>
              <w:ind w:left="102"/>
              <w:jc w:val="center"/>
              <w:rPr>
                <w:rFonts w:hint="default" w:eastAsia="仿宋"/>
                <w:sz w:val="24"/>
                <w:lang w:val="en-US" w:eastAsia="zh-CN"/>
              </w:rPr>
            </w:pPr>
            <w:r>
              <w:rPr>
                <w:rFonts w:hint="eastAsia"/>
                <w:sz w:val="24"/>
                <w:lang w:val="en-US" w:eastAsia="zh-CN"/>
              </w:rPr>
              <w:t>11月23日</w:t>
            </w:r>
          </w:p>
        </w:tc>
        <w:tc>
          <w:tcPr>
            <w:tcW w:w="1121" w:type="dxa"/>
            <w:tcBorders>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9" w:hRule="atLeast"/>
        </w:trPr>
        <w:tc>
          <w:tcPr>
            <w:tcW w:w="1790" w:type="dxa"/>
            <w:vMerge w:val="continue"/>
            <w:tcBorders>
              <w:top w:val="nil"/>
              <w:left w:val="single" w:color="000000" w:sz="8" w:space="0"/>
              <w:bottom w:val="single" w:color="000000" w:sz="8" w:space="0"/>
              <w:right w:val="single" w:color="000000" w:sz="8" w:space="0"/>
            </w:tcBorders>
          </w:tcPr>
          <w:p>
            <w:pPr>
              <w:pStyle w:val="9"/>
              <w:spacing w:line="240" w:lineRule="auto"/>
              <w:ind w:left="102"/>
              <w:jc w:val="center"/>
              <w:rPr>
                <w:rFonts w:hint="eastAsia"/>
                <w:sz w:val="24"/>
              </w:rPr>
            </w:pPr>
          </w:p>
        </w:tc>
        <w:tc>
          <w:tcPr>
            <w:tcW w:w="7410" w:type="dxa"/>
            <w:tcBorders>
              <w:left w:val="single" w:color="000000" w:sz="8" w:space="0"/>
            </w:tcBorders>
            <w:vAlign w:val="center"/>
          </w:tcPr>
          <w:p>
            <w:pPr>
              <w:pStyle w:val="9"/>
              <w:spacing w:line="240" w:lineRule="auto"/>
              <w:ind w:left="102"/>
              <w:jc w:val="left"/>
              <w:rPr>
                <w:rFonts w:hint="eastAsia" w:eastAsia="仿宋"/>
                <w:sz w:val="24"/>
                <w:lang w:eastAsia="zh-CN"/>
              </w:rPr>
            </w:pPr>
            <w:r>
              <w:rPr>
                <w:rFonts w:hint="eastAsia"/>
                <w:sz w:val="24"/>
              </w:rPr>
              <w:t>1</w:t>
            </w:r>
            <w:r>
              <w:rPr>
                <w:rFonts w:hint="eastAsia"/>
                <w:sz w:val="24"/>
                <w:lang w:val="en-US" w:eastAsia="zh-CN"/>
              </w:rPr>
              <w:t>2.</w:t>
            </w:r>
            <w:r>
              <w:rPr>
                <w:rFonts w:hint="eastAsia"/>
                <w:sz w:val="24"/>
              </w:rPr>
              <w:t>主席台</w:t>
            </w:r>
            <w:r>
              <w:rPr>
                <w:rFonts w:hint="eastAsia"/>
                <w:sz w:val="24"/>
                <w:lang w:val="en-US" w:eastAsia="zh-CN"/>
              </w:rPr>
              <w:t>所需物料准备</w:t>
            </w:r>
            <w:r>
              <w:rPr>
                <w:rFonts w:hint="eastAsia"/>
                <w:sz w:val="24"/>
              </w:rPr>
              <w:t>：</w:t>
            </w:r>
            <w:r>
              <w:rPr>
                <w:rFonts w:hint="eastAsia"/>
                <w:sz w:val="24"/>
                <w:lang w:val="en-US" w:eastAsia="zh-CN"/>
              </w:rPr>
              <w:t>8套桌椅、红布、水牌、运动会幕布等。</w:t>
            </w:r>
          </w:p>
        </w:tc>
        <w:tc>
          <w:tcPr>
            <w:tcW w:w="1905" w:type="dxa"/>
            <w:vAlign w:val="center"/>
          </w:tcPr>
          <w:p>
            <w:pPr>
              <w:pStyle w:val="9"/>
              <w:spacing w:line="240" w:lineRule="auto"/>
              <w:ind w:left="102"/>
              <w:jc w:val="center"/>
              <w:rPr>
                <w:rFonts w:hint="eastAsia"/>
                <w:sz w:val="24"/>
              </w:rPr>
            </w:pPr>
            <w:r>
              <w:rPr>
                <w:rFonts w:hint="eastAsia"/>
                <w:sz w:val="24"/>
              </w:rPr>
              <w:t>团委</w:t>
            </w:r>
          </w:p>
        </w:tc>
        <w:tc>
          <w:tcPr>
            <w:tcW w:w="1219" w:type="dxa"/>
            <w:vAlign w:val="center"/>
          </w:tcPr>
          <w:p>
            <w:pPr>
              <w:pStyle w:val="9"/>
              <w:spacing w:line="240" w:lineRule="auto"/>
              <w:ind w:left="102"/>
              <w:jc w:val="center"/>
              <w:rPr>
                <w:rFonts w:hint="default" w:eastAsia="仿宋"/>
                <w:sz w:val="24"/>
                <w:lang w:val="en-US" w:eastAsia="zh-CN"/>
              </w:rPr>
            </w:pPr>
            <w:r>
              <w:rPr>
                <w:rFonts w:hint="eastAsia"/>
                <w:sz w:val="24"/>
                <w:lang w:val="en-US" w:eastAsia="zh-CN"/>
              </w:rPr>
              <w:t>邱玉华</w:t>
            </w:r>
          </w:p>
        </w:tc>
        <w:tc>
          <w:tcPr>
            <w:tcW w:w="1455" w:type="dxa"/>
            <w:vAlign w:val="center"/>
          </w:tcPr>
          <w:p>
            <w:pPr>
              <w:pStyle w:val="9"/>
              <w:spacing w:line="240" w:lineRule="auto"/>
              <w:ind w:left="102"/>
              <w:jc w:val="center"/>
              <w:rPr>
                <w:rFonts w:hint="default" w:eastAsia="仿宋"/>
                <w:sz w:val="24"/>
                <w:lang w:val="en-US" w:eastAsia="zh-CN"/>
              </w:rPr>
            </w:pPr>
            <w:r>
              <w:rPr>
                <w:rFonts w:hint="eastAsia"/>
                <w:sz w:val="24"/>
                <w:lang w:val="en-US" w:eastAsia="zh-CN"/>
              </w:rPr>
              <w:t>11月22日</w:t>
            </w:r>
          </w:p>
        </w:tc>
        <w:tc>
          <w:tcPr>
            <w:tcW w:w="1121" w:type="dxa"/>
            <w:tcBorders>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9" w:hRule="atLeast"/>
        </w:trPr>
        <w:tc>
          <w:tcPr>
            <w:tcW w:w="1790" w:type="dxa"/>
            <w:vMerge w:val="continue"/>
            <w:tcBorders>
              <w:top w:val="nil"/>
              <w:left w:val="single" w:color="000000" w:sz="8" w:space="0"/>
              <w:bottom w:val="single" w:color="000000" w:sz="8" w:space="0"/>
              <w:right w:val="single" w:color="000000" w:sz="8" w:space="0"/>
            </w:tcBorders>
          </w:tcPr>
          <w:p>
            <w:pPr>
              <w:pStyle w:val="9"/>
              <w:spacing w:line="240" w:lineRule="auto"/>
              <w:ind w:left="102"/>
              <w:jc w:val="center"/>
              <w:rPr>
                <w:rFonts w:hint="eastAsia"/>
                <w:sz w:val="24"/>
              </w:rPr>
            </w:pPr>
          </w:p>
        </w:tc>
        <w:tc>
          <w:tcPr>
            <w:tcW w:w="7410" w:type="dxa"/>
            <w:tcBorders>
              <w:left w:val="single" w:color="000000" w:sz="8" w:space="0"/>
            </w:tcBorders>
            <w:vAlign w:val="center"/>
          </w:tcPr>
          <w:p>
            <w:pPr>
              <w:pStyle w:val="9"/>
              <w:spacing w:line="240" w:lineRule="auto"/>
              <w:ind w:left="102" w:leftChars="0" w:right="0" w:rightChars="0"/>
              <w:jc w:val="left"/>
              <w:rPr>
                <w:rFonts w:hint="eastAsia"/>
                <w:sz w:val="24"/>
              </w:rPr>
            </w:pPr>
            <w:r>
              <w:rPr>
                <w:rFonts w:hint="eastAsia"/>
                <w:sz w:val="24"/>
                <w:lang w:val="en-US" w:eastAsia="zh-CN"/>
              </w:rPr>
              <w:t>13.主席台布置</w:t>
            </w:r>
            <w:bookmarkStart w:id="0" w:name="_GoBack"/>
            <w:bookmarkEnd w:id="0"/>
          </w:p>
        </w:tc>
        <w:tc>
          <w:tcPr>
            <w:tcW w:w="1905" w:type="dxa"/>
            <w:vAlign w:val="center"/>
          </w:tcPr>
          <w:p>
            <w:pPr>
              <w:pStyle w:val="9"/>
              <w:spacing w:line="240" w:lineRule="auto"/>
              <w:ind w:left="102" w:leftChars="0" w:right="0" w:rightChars="0"/>
              <w:jc w:val="center"/>
              <w:rPr>
                <w:rFonts w:hint="eastAsia"/>
                <w:sz w:val="24"/>
              </w:rPr>
            </w:pPr>
            <w:r>
              <w:rPr>
                <w:rFonts w:hint="eastAsia"/>
                <w:sz w:val="24"/>
                <w:lang w:val="en-US" w:eastAsia="zh-CN"/>
              </w:rPr>
              <w:t>教务部</w:t>
            </w:r>
          </w:p>
        </w:tc>
        <w:tc>
          <w:tcPr>
            <w:tcW w:w="1219" w:type="dxa"/>
            <w:vAlign w:val="center"/>
          </w:tcPr>
          <w:p>
            <w:pPr>
              <w:pStyle w:val="9"/>
              <w:spacing w:line="240" w:lineRule="auto"/>
              <w:ind w:left="102" w:leftChars="0" w:right="0" w:rightChars="0"/>
              <w:jc w:val="center"/>
              <w:rPr>
                <w:rFonts w:hint="eastAsia"/>
                <w:sz w:val="24"/>
                <w:lang w:val="en-US" w:eastAsia="zh-CN"/>
              </w:rPr>
            </w:pPr>
            <w:r>
              <w:rPr>
                <w:rFonts w:hint="eastAsia"/>
                <w:sz w:val="24"/>
                <w:lang w:val="en-US" w:eastAsia="zh-CN"/>
              </w:rPr>
              <w:t>冉超</w:t>
            </w:r>
          </w:p>
        </w:tc>
        <w:tc>
          <w:tcPr>
            <w:tcW w:w="1455" w:type="dxa"/>
            <w:vAlign w:val="center"/>
          </w:tcPr>
          <w:p>
            <w:pPr>
              <w:pStyle w:val="9"/>
              <w:spacing w:line="240" w:lineRule="auto"/>
              <w:ind w:left="102" w:leftChars="0" w:right="0" w:rightChars="0"/>
              <w:jc w:val="center"/>
              <w:rPr>
                <w:rFonts w:hint="eastAsia"/>
                <w:sz w:val="24"/>
                <w:lang w:val="en-US" w:eastAsia="zh-CN"/>
              </w:rPr>
            </w:pPr>
            <w:r>
              <w:rPr>
                <w:rFonts w:hint="eastAsia"/>
                <w:sz w:val="24"/>
                <w:lang w:val="en-US" w:eastAsia="zh-CN"/>
              </w:rPr>
              <w:t>11月22日</w:t>
            </w:r>
          </w:p>
        </w:tc>
        <w:tc>
          <w:tcPr>
            <w:tcW w:w="1121" w:type="dxa"/>
            <w:tcBorders>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1" w:hRule="atLeast"/>
        </w:trPr>
        <w:tc>
          <w:tcPr>
            <w:tcW w:w="1790" w:type="dxa"/>
            <w:vMerge w:val="continue"/>
            <w:tcBorders>
              <w:top w:val="nil"/>
              <w:left w:val="single" w:color="000000" w:sz="8" w:space="0"/>
              <w:bottom w:val="single" w:color="000000" w:sz="8" w:space="0"/>
              <w:right w:val="single" w:color="000000" w:sz="8" w:space="0"/>
            </w:tcBorders>
          </w:tcPr>
          <w:p>
            <w:pPr>
              <w:pStyle w:val="9"/>
              <w:spacing w:line="240" w:lineRule="auto"/>
              <w:ind w:left="102"/>
              <w:jc w:val="center"/>
              <w:rPr>
                <w:rFonts w:hint="eastAsia"/>
                <w:sz w:val="24"/>
              </w:rPr>
            </w:pPr>
          </w:p>
        </w:tc>
        <w:tc>
          <w:tcPr>
            <w:tcW w:w="7410" w:type="dxa"/>
            <w:tcBorders>
              <w:left w:val="single" w:color="000000" w:sz="8" w:space="0"/>
            </w:tcBorders>
            <w:vAlign w:val="center"/>
          </w:tcPr>
          <w:p>
            <w:pPr>
              <w:pStyle w:val="9"/>
              <w:spacing w:line="240" w:lineRule="auto"/>
              <w:ind w:left="102"/>
              <w:jc w:val="left"/>
              <w:rPr>
                <w:rFonts w:hint="eastAsia" w:eastAsia="仿宋"/>
                <w:sz w:val="24"/>
                <w:lang w:eastAsia="zh-CN"/>
              </w:rPr>
            </w:pPr>
            <w:r>
              <w:rPr>
                <w:rFonts w:hint="eastAsia"/>
                <w:sz w:val="24"/>
              </w:rPr>
              <w:t>1</w:t>
            </w:r>
            <w:r>
              <w:rPr>
                <w:rFonts w:hint="eastAsia"/>
                <w:sz w:val="24"/>
                <w:lang w:val="en-US" w:eastAsia="zh-CN"/>
              </w:rPr>
              <w:t>4.</w:t>
            </w:r>
            <w:r>
              <w:rPr>
                <w:rFonts w:hint="eastAsia"/>
                <w:sz w:val="24"/>
              </w:rPr>
              <w:t>音响：彩排前音响要到位</w:t>
            </w:r>
            <w:r>
              <w:rPr>
                <w:rFonts w:hint="eastAsia"/>
                <w:sz w:val="24"/>
                <w:lang w:eastAsia="zh-CN"/>
              </w:rPr>
              <w:t>。</w:t>
            </w:r>
          </w:p>
        </w:tc>
        <w:tc>
          <w:tcPr>
            <w:tcW w:w="1905" w:type="dxa"/>
            <w:vAlign w:val="center"/>
          </w:tcPr>
          <w:p>
            <w:pPr>
              <w:pStyle w:val="9"/>
              <w:spacing w:line="240" w:lineRule="auto"/>
              <w:ind w:left="102"/>
              <w:jc w:val="center"/>
              <w:rPr>
                <w:rFonts w:hint="eastAsia"/>
                <w:sz w:val="24"/>
              </w:rPr>
            </w:pPr>
            <w:r>
              <w:rPr>
                <w:rFonts w:hint="eastAsia"/>
                <w:sz w:val="24"/>
              </w:rPr>
              <w:t>马克思主义学院</w:t>
            </w:r>
          </w:p>
        </w:tc>
        <w:tc>
          <w:tcPr>
            <w:tcW w:w="1219" w:type="dxa"/>
            <w:vAlign w:val="center"/>
          </w:tcPr>
          <w:p>
            <w:pPr>
              <w:pStyle w:val="9"/>
              <w:spacing w:line="240" w:lineRule="auto"/>
              <w:ind w:left="102"/>
              <w:jc w:val="center"/>
              <w:rPr>
                <w:rFonts w:hint="eastAsia"/>
                <w:sz w:val="24"/>
              </w:rPr>
            </w:pPr>
            <w:r>
              <w:rPr>
                <w:rFonts w:hint="eastAsia"/>
                <w:sz w:val="24"/>
              </w:rPr>
              <w:t>赵孟洋</w:t>
            </w:r>
          </w:p>
        </w:tc>
        <w:tc>
          <w:tcPr>
            <w:tcW w:w="1455" w:type="dxa"/>
            <w:vAlign w:val="center"/>
          </w:tcPr>
          <w:p>
            <w:pPr>
              <w:pStyle w:val="9"/>
              <w:spacing w:line="240" w:lineRule="auto"/>
              <w:ind w:left="102"/>
              <w:jc w:val="center"/>
              <w:rPr>
                <w:rFonts w:hint="default" w:eastAsia="仿宋"/>
                <w:sz w:val="24"/>
                <w:lang w:val="en-US" w:eastAsia="zh-CN"/>
              </w:rPr>
            </w:pPr>
            <w:r>
              <w:rPr>
                <w:rFonts w:hint="eastAsia"/>
                <w:sz w:val="24"/>
                <w:lang w:val="en-US" w:eastAsia="zh-CN"/>
              </w:rPr>
              <w:t>11月15日</w:t>
            </w:r>
          </w:p>
        </w:tc>
        <w:tc>
          <w:tcPr>
            <w:tcW w:w="1121" w:type="dxa"/>
            <w:tcBorders>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5" w:hRule="atLeast"/>
        </w:trPr>
        <w:tc>
          <w:tcPr>
            <w:tcW w:w="1790" w:type="dxa"/>
            <w:vMerge w:val="continue"/>
            <w:tcBorders>
              <w:top w:val="nil"/>
              <w:left w:val="single" w:color="000000" w:sz="8" w:space="0"/>
              <w:bottom w:val="single" w:color="000000" w:sz="8" w:space="0"/>
              <w:right w:val="single" w:color="000000" w:sz="8" w:space="0"/>
            </w:tcBorders>
          </w:tcPr>
          <w:p>
            <w:pPr>
              <w:pStyle w:val="9"/>
              <w:spacing w:line="240" w:lineRule="auto"/>
              <w:ind w:left="102"/>
              <w:jc w:val="center"/>
              <w:rPr>
                <w:rFonts w:hint="eastAsia"/>
                <w:sz w:val="24"/>
              </w:rPr>
            </w:pPr>
          </w:p>
        </w:tc>
        <w:tc>
          <w:tcPr>
            <w:tcW w:w="7410" w:type="dxa"/>
            <w:tcBorders>
              <w:left w:val="single" w:color="000000" w:sz="8" w:space="0"/>
              <w:bottom w:val="single" w:color="000000" w:sz="8" w:space="0"/>
            </w:tcBorders>
            <w:vAlign w:val="center"/>
          </w:tcPr>
          <w:p>
            <w:pPr>
              <w:pStyle w:val="9"/>
              <w:spacing w:line="240" w:lineRule="auto"/>
              <w:ind w:left="102"/>
              <w:jc w:val="left"/>
              <w:rPr>
                <w:rFonts w:hint="eastAsia" w:eastAsia="仿宋"/>
                <w:sz w:val="24"/>
                <w:lang w:eastAsia="zh-CN"/>
              </w:rPr>
            </w:pPr>
            <w:r>
              <w:rPr>
                <w:rFonts w:hint="eastAsia"/>
                <w:sz w:val="24"/>
              </w:rPr>
              <w:t>1</w:t>
            </w:r>
            <w:r>
              <w:rPr>
                <w:rFonts w:hint="eastAsia"/>
                <w:sz w:val="24"/>
                <w:lang w:val="en-US" w:eastAsia="zh-CN"/>
              </w:rPr>
              <w:t xml:space="preserve">5.确定参加彩排的人员并通知到位 </w:t>
            </w:r>
          </w:p>
        </w:tc>
        <w:tc>
          <w:tcPr>
            <w:tcW w:w="1905" w:type="dxa"/>
            <w:tcBorders>
              <w:bottom w:val="single" w:color="000000" w:sz="8" w:space="0"/>
            </w:tcBorders>
            <w:vAlign w:val="center"/>
          </w:tcPr>
          <w:p>
            <w:pPr>
              <w:pStyle w:val="9"/>
              <w:spacing w:line="240" w:lineRule="auto"/>
              <w:ind w:left="102"/>
              <w:jc w:val="center"/>
              <w:rPr>
                <w:rFonts w:hint="eastAsia"/>
                <w:sz w:val="24"/>
              </w:rPr>
            </w:pPr>
            <w:r>
              <w:rPr>
                <w:rFonts w:hint="eastAsia"/>
                <w:sz w:val="24"/>
              </w:rPr>
              <w:t>教务部</w:t>
            </w:r>
          </w:p>
        </w:tc>
        <w:tc>
          <w:tcPr>
            <w:tcW w:w="1219" w:type="dxa"/>
            <w:tcBorders>
              <w:bottom w:val="single" w:color="000000" w:sz="8" w:space="0"/>
            </w:tcBorders>
            <w:vAlign w:val="center"/>
          </w:tcPr>
          <w:p>
            <w:pPr>
              <w:pStyle w:val="9"/>
              <w:spacing w:line="240" w:lineRule="auto"/>
              <w:ind w:left="102"/>
              <w:jc w:val="center"/>
              <w:rPr>
                <w:rFonts w:hint="eastAsia"/>
                <w:sz w:val="24"/>
              </w:rPr>
            </w:pPr>
            <w:r>
              <w:rPr>
                <w:rFonts w:hint="eastAsia"/>
                <w:sz w:val="24"/>
              </w:rPr>
              <w:t>冉超</w:t>
            </w:r>
          </w:p>
        </w:tc>
        <w:tc>
          <w:tcPr>
            <w:tcW w:w="1455" w:type="dxa"/>
            <w:tcBorders>
              <w:bottom w:val="single" w:color="000000" w:sz="8" w:space="0"/>
            </w:tcBorders>
            <w:vAlign w:val="center"/>
          </w:tcPr>
          <w:p>
            <w:pPr>
              <w:pStyle w:val="9"/>
              <w:spacing w:line="240" w:lineRule="auto"/>
              <w:ind w:left="102"/>
              <w:jc w:val="center"/>
              <w:rPr>
                <w:rFonts w:hint="default" w:eastAsia="仿宋"/>
                <w:sz w:val="24"/>
                <w:lang w:val="en-US" w:eastAsia="zh-CN"/>
              </w:rPr>
            </w:pPr>
            <w:r>
              <w:rPr>
                <w:rFonts w:hint="eastAsia"/>
                <w:sz w:val="24"/>
                <w:lang w:val="en-US" w:eastAsia="zh-CN"/>
              </w:rPr>
              <w:t>11月15日</w:t>
            </w:r>
          </w:p>
        </w:tc>
        <w:tc>
          <w:tcPr>
            <w:tcW w:w="1121" w:type="dxa"/>
            <w:tcBorders>
              <w:bottom w:val="single" w:color="000000" w:sz="8" w:space="0"/>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1790" w:type="dxa"/>
            <w:vMerge w:val="restart"/>
            <w:tcBorders>
              <w:left w:val="single" w:color="000000" w:sz="8" w:space="0"/>
              <w:right w:val="single" w:color="000000" w:sz="8" w:space="0"/>
            </w:tcBorders>
            <w:vAlign w:val="center"/>
          </w:tcPr>
          <w:p>
            <w:pPr>
              <w:pStyle w:val="9"/>
              <w:numPr>
                <w:ilvl w:val="0"/>
                <w:numId w:val="1"/>
              </w:numPr>
              <w:spacing w:line="240" w:lineRule="auto"/>
              <w:ind w:left="0" w:leftChars="0" w:firstLine="0" w:firstLineChars="0"/>
              <w:jc w:val="left"/>
              <w:rPr>
                <w:rFonts w:hint="eastAsia"/>
                <w:sz w:val="24"/>
              </w:rPr>
            </w:pPr>
            <w:r>
              <w:rPr>
                <w:rFonts w:hint="eastAsia"/>
                <w:sz w:val="24"/>
              </w:rPr>
              <w:t>开幕式彩排</w:t>
            </w:r>
          </w:p>
        </w:tc>
        <w:tc>
          <w:tcPr>
            <w:tcW w:w="7410" w:type="dxa"/>
            <w:tcBorders>
              <w:left w:val="single" w:color="000000" w:sz="8" w:space="0"/>
            </w:tcBorders>
            <w:vAlign w:val="center"/>
          </w:tcPr>
          <w:p>
            <w:pPr>
              <w:pStyle w:val="9"/>
              <w:spacing w:line="240" w:lineRule="auto"/>
              <w:ind w:left="102"/>
              <w:jc w:val="left"/>
              <w:rPr>
                <w:rFonts w:hint="eastAsia" w:eastAsia="仿宋"/>
                <w:sz w:val="24"/>
                <w:lang w:eastAsia="zh-CN"/>
              </w:rPr>
            </w:pPr>
            <w:r>
              <w:rPr>
                <w:rFonts w:hint="eastAsia"/>
                <w:sz w:val="24"/>
              </w:rPr>
              <w:t>（一）开幕式流程</w:t>
            </w:r>
            <w:r>
              <w:rPr>
                <w:rFonts w:hint="eastAsia"/>
                <w:sz w:val="24"/>
                <w:lang w:eastAsia="zh-CN"/>
              </w:rPr>
              <w:t>。</w:t>
            </w:r>
          </w:p>
          <w:p>
            <w:pPr>
              <w:pStyle w:val="9"/>
              <w:spacing w:line="240" w:lineRule="auto"/>
              <w:ind w:left="102"/>
              <w:jc w:val="left"/>
              <w:rPr>
                <w:rFonts w:hint="eastAsia" w:eastAsia="仿宋"/>
                <w:sz w:val="24"/>
                <w:lang w:eastAsia="zh-CN"/>
              </w:rPr>
            </w:pPr>
            <w:r>
              <w:rPr>
                <w:rFonts w:hint="eastAsia"/>
                <w:sz w:val="24"/>
              </w:rPr>
              <w:t>1</w:t>
            </w:r>
            <w:r>
              <w:rPr>
                <w:rFonts w:hint="eastAsia"/>
                <w:sz w:val="24"/>
                <w:lang w:val="en-US" w:eastAsia="zh-CN"/>
              </w:rPr>
              <w:t>.</w:t>
            </w:r>
            <w:r>
              <w:rPr>
                <w:rFonts w:hint="eastAsia"/>
                <w:sz w:val="24"/>
              </w:rPr>
              <w:t>运动员入场</w:t>
            </w:r>
            <w:r>
              <w:rPr>
                <w:rFonts w:hint="eastAsia"/>
                <w:sz w:val="24"/>
                <w:lang w:eastAsia="zh-CN"/>
              </w:rPr>
              <w:t>。</w:t>
            </w:r>
          </w:p>
          <w:p>
            <w:pPr>
              <w:pStyle w:val="9"/>
              <w:spacing w:line="240" w:lineRule="auto"/>
              <w:ind w:left="102"/>
              <w:jc w:val="left"/>
              <w:rPr>
                <w:rFonts w:hint="eastAsia" w:eastAsia="仿宋"/>
                <w:sz w:val="24"/>
                <w:lang w:eastAsia="zh-CN"/>
              </w:rPr>
            </w:pPr>
            <w:r>
              <w:rPr>
                <w:rFonts w:hint="eastAsia"/>
                <w:sz w:val="24"/>
              </w:rPr>
              <w:t>2</w:t>
            </w:r>
            <w:r>
              <w:rPr>
                <w:rFonts w:hint="eastAsia"/>
                <w:sz w:val="24"/>
                <w:lang w:val="en-US" w:eastAsia="zh-CN"/>
              </w:rPr>
              <w:t>.</w:t>
            </w:r>
            <w:r>
              <w:rPr>
                <w:rFonts w:hint="eastAsia"/>
                <w:sz w:val="24"/>
              </w:rPr>
              <w:t>升国旗，奏国歌</w:t>
            </w:r>
            <w:r>
              <w:rPr>
                <w:rFonts w:hint="eastAsia"/>
                <w:sz w:val="24"/>
                <w:lang w:eastAsia="zh-CN"/>
              </w:rPr>
              <w:t>。</w:t>
            </w:r>
          </w:p>
          <w:p>
            <w:pPr>
              <w:pStyle w:val="9"/>
              <w:spacing w:line="240" w:lineRule="auto"/>
              <w:ind w:left="102"/>
              <w:jc w:val="left"/>
              <w:rPr>
                <w:rFonts w:hint="eastAsia" w:eastAsia="仿宋"/>
                <w:sz w:val="24"/>
                <w:lang w:eastAsia="zh-CN"/>
              </w:rPr>
            </w:pPr>
            <w:r>
              <w:rPr>
                <w:rFonts w:hint="eastAsia"/>
                <w:sz w:val="24"/>
              </w:rPr>
              <w:t>3</w:t>
            </w:r>
            <w:r>
              <w:rPr>
                <w:rFonts w:hint="eastAsia"/>
                <w:sz w:val="24"/>
                <w:lang w:val="en-US" w:eastAsia="zh-CN"/>
              </w:rPr>
              <w:t>.</w:t>
            </w:r>
            <w:r>
              <w:rPr>
                <w:rFonts w:hint="eastAsia"/>
                <w:sz w:val="24"/>
              </w:rPr>
              <w:t>介绍学院领导（XXX、XXX、XXX）</w:t>
            </w:r>
            <w:r>
              <w:rPr>
                <w:rFonts w:hint="eastAsia"/>
                <w:sz w:val="24"/>
                <w:lang w:eastAsia="zh-CN"/>
              </w:rPr>
              <w:t>。</w:t>
            </w:r>
          </w:p>
          <w:p>
            <w:pPr>
              <w:pStyle w:val="9"/>
              <w:spacing w:line="240" w:lineRule="auto"/>
              <w:ind w:left="102"/>
              <w:jc w:val="left"/>
              <w:rPr>
                <w:rFonts w:hint="eastAsia" w:eastAsia="仿宋"/>
                <w:sz w:val="24"/>
                <w:lang w:eastAsia="zh-CN"/>
              </w:rPr>
            </w:pPr>
            <w:r>
              <w:rPr>
                <w:rFonts w:hint="eastAsia"/>
                <w:sz w:val="24"/>
              </w:rPr>
              <w:t>4</w:t>
            </w:r>
            <w:r>
              <w:rPr>
                <w:rFonts w:hint="eastAsia"/>
                <w:sz w:val="24"/>
                <w:lang w:val="en-US" w:eastAsia="zh-CN"/>
              </w:rPr>
              <w:t>.</w:t>
            </w:r>
            <w:r>
              <w:rPr>
                <w:rFonts w:hint="eastAsia"/>
                <w:sz w:val="24"/>
              </w:rPr>
              <w:t>请程文海校长致开幕词</w:t>
            </w:r>
            <w:r>
              <w:rPr>
                <w:rFonts w:hint="eastAsia"/>
                <w:sz w:val="24"/>
                <w:lang w:eastAsia="zh-CN"/>
              </w:rPr>
              <w:t>。</w:t>
            </w:r>
          </w:p>
          <w:p>
            <w:pPr>
              <w:pStyle w:val="9"/>
              <w:spacing w:line="240" w:lineRule="auto"/>
              <w:ind w:left="102"/>
              <w:jc w:val="left"/>
              <w:rPr>
                <w:rFonts w:hint="eastAsia" w:eastAsia="仿宋"/>
                <w:sz w:val="24"/>
                <w:lang w:eastAsia="zh-CN"/>
              </w:rPr>
            </w:pPr>
            <w:r>
              <w:rPr>
                <w:rFonts w:hint="eastAsia"/>
                <w:sz w:val="24"/>
              </w:rPr>
              <w:t>5</w:t>
            </w:r>
            <w:r>
              <w:rPr>
                <w:rFonts w:hint="eastAsia"/>
                <w:sz w:val="24"/>
                <w:lang w:val="en-US" w:eastAsia="zh-CN"/>
              </w:rPr>
              <w:t>.</w:t>
            </w:r>
            <w:r>
              <w:rPr>
                <w:rFonts w:hint="eastAsia"/>
                <w:sz w:val="24"/>
              </w:rPr>
              <w:t>运动员代表宣誓</w:t>
            </w:r>
            <w:r>
              <w:rPr>
                <w:rFonts w:hint="eastAsia"/>
                <w:sz w:val="24"/>
                <w:lang w:eastAsia="zh-CN"/>
              </w:rPr>
              <w:t>。</w:t>
            </w:r>
          </w:p>
          <w:p>
            <w:pPr>
              <w:pStyle w:val="9"/>
              <w:spacing w:line="240" w:lineRule="auto"/>
              <w:ind w:left="102"/>
              <w:jc w:val="left"/>
              <w:rPr>
                <w:rFonts w:hint="eastAsia" w:eastAsia="仿宋"/>
                <w:sz w:val="24"/>
                <w:lang w:eastAsia="zh-CN"/>
              </w:rPr>
            </w:pPr>
            <w:r>
              <w:rPr>
                <w:rFonts w:hint="eastAsia"/>
                <w:sz w:val="24"/>
                <w:lang w:val="en-US" w:eastAsia="zh-CN"/>
              </w:rPr>
              <w:t>7.</w:t>
            </w:r>
            <w:r>
              <w:rPr>
                <w:rFonts w:hint="eastAsia"/>
                <w:sz w:val="24"/>
              </w:rPr>
              <w:t>裁判员代表宣誓：胡健华</w:t>
            </w:r>
            <w:r>
              <w:rPr>
                <w:rFonts w:hint="eastAsia"/>
                <w:sz w:val="24"/>
                <w:lang w:eastAsia="zh-CN"/>
              </w:rPr>
              <w:t>。</w:t>
            </w:r>
          </w:p>
          <w:p>
            <w:pPr>
              <w:pStyle w:val="9"/>
              <w:spacing w:line="240" w:lineRule="auto"/>
              <w:ind w:left="102"/>
              <w:jc w:val="left"/>
              <w:rPr>
                <w:rFonts w:hint="eastAsia"/>
                <w:sz w:val="24"/>
              </w:rPr>
            </w:pPr>
            <w:r>
              <w:rPr>
                <w:rFonts w:hint="eastAsia"/>
                <w:sz w:val="24"/>
                <w:lang w:val="en-US" w:eastAsia="zh-CN"/>
              </w:rPr>
              <w:t>8.</w:t>
            </w:r>
            <w:r>
              <w:rPr>
                <w:rFonts w:hint="eastAsia"/>
                <w:sz w:val="24"/>
              </w:rPr>
              <w:t>请蒋业洲书记宣布广东江门中医药职业学院第</w:t>
            </w:r>
            <w:r>
              <w:rPr>
                <w:rFonts w:hint="eastAsia"/>
                <w:sz w:val="24"/>
                <w:lang w:val="en-US" w:eastAsia="zh-CN"/>
              </w:rPr>
              <w:t>六</w:t>
            </w:r>
            <w:r>
              <w:rPr>
                <w:rFonts w:hint="eastAsia"/>
                <w:sz w:val="24"/>
              </w:rPr>
              <w:t>届学生田径运动会开幕。</w:t>
            </w:r>
          </w:p>
          <w:p>
            <w:pPr>
              <w:pStyle w:val="9"/>
              <w:spacing w:line="240" w:lineRule="auto"/>
              <w:ind w:left="102"/>
              <w:jc w:val="left"/>
              <w:rPr>
                <w:rFonts w:hint="eastAsia" w:eastAsia="仿宋"/>
                <w:sz w:val="24"/>
                <w:lang w:eastAsia="zh-CN"/>
              </w:rPr>
            </w:pPr>
            <w:r>
              <w:rPr>
                <w:rFonts w:hint="eastAsia"/>
                <w:sz w:val="24"/>
                <w:lang w:val="en-US" w:eastAsia="zh-CN"/>
              </w:rPr>
              <w:t>9.</w:t>
            </w:r>
            <w:r>
              <w:rPr>
                <w:rFonts w:hint="eastAsia"/>
                <w:sz w:val="24"/>
              </w:rPr>
              <w:t>体育特色项目表演：啦啦操</w:t>
            </w:r>
            <w:r>
              <w:rPr>
                <w:rFonts w:hint="eastAsia"/>
                <w:sz w:val="24"/>
                <w:lang w:eastAsia="zh-CN"/>
              </w:rPr>
              <w:t>、街舞、</w:t>
            </w:r>
            <w:r>
              <w:rPr>
                <w:rFonts w:hint="eastAsia"/>
                <w:sz w:val="24"/>
                <w:lang w:val="en-US" w:eastAsia="zh-CN"/>
              </w:rPr>
              <w:t>八段锦</w:t>
            </w:r>
            <w:r>
              <w:rPr>
                <w:rFonts w:hint="eastAsia"/>
                <w:sz w:val="24"/>
                <w:lang w:eastAsia="zh-CN"/>
              </w:rPr>
              <w:t>。</w:t>
            </w:r>
          </w:p>
          <w:p>
            <w:pPr>
              <w:pStyle w:val="9"/>
              <w:spacing w:line="240" w:lineRule="auto"/>
              <w:ind w:left="102"/>
              <w:jc w:val="left"/>
              <w:rPr>
                <w:rFonts w:hint="eastAsia" w:eastAsia="仿宋"/>
                <w:sz w:val="24"/>
                <w:lang w:val="en-US" w:eastAsia="zh-CN"/>
              </w:rPr>
            </w:pPr>
            <w:r>
              <w:rPr>
                <w:rFonts w:hint="eastAsia"/>
                <w:sz w:val="24"/>
                <w:lang w:val="en-US" w:eastAsia="zh-CN"/>
              </w:rPr>
              <w:t>10.</w:t>
            </w:r>
            <w:r>
              <w:rPr>
                <w:rFonts w:hint="eastAsia"/>
                <w:sz w:val="24"/>
              </w:rPr>
              <w:t>裁判员、运动员</w:t>
            </w:r>
            <w:r>
              <w:rPr>
                <w:rFonts w:hint="eastAsia"/>
                <w:sz w:val="24"/>
                <w:lang w:eastAsia="zh-CN"/>
              </w:rPr>
              <w:t>退场。</w:t>
            </w:r>
          </w:p>
        </w:tc>
        <w:tc>
          <w:tcPr>
            <w:tcW w:w="1905" w:type="dxa"/>
            <w:tcBorders>
              <w:top w:val="single" w:color="000000" w:sz="8" w:space="0"/>
              <w:bottom w:val="single" w:color="000000" w:sz="8" w:space="0"/>
            </w:tcBorders>
            <w:vAlign w:val="center"/>
          </w:tcPr>
          <w:p>
            <w:pPr>
              <w:pStyle w:val="9"/>
              <w:spacing w:line="240" w:lineRule="auto"/>
              <w:ind w:left="102"/>
              <w:jc w:val="center"/>
              <w:rPr>
                <w:rFonts w:hint="eastAsia"/>
                <w:sz w:val="24"/>
              </w:rPr>
            </w:pPr>
            <w:r>
              <w:rPr>
                <w:rFonts w:hint="eastAsia"/>
                <w:sz w:val="24"/>
              </w:rPr>
              <w:t>教务部</w:t>
            </w:r>
          </w:p>
        </w:tc>
        <w:tc>
          <w:tcPr>
            <w:tcW w:w="1219" w:type="dxa"/>
            <w:vAlign w:val="center"/>
          </w:tcPr>
          <w:p>
            <w:pPr>
              <w:pStyle w:val="9"/>
              <w:spacing w:line="240" w:lineRule="auto"/>
              <w:ind w:left="102"/>
              <w:jc w:val="center"/>
              <w:rPr>
                <w:rFonts w:hint="eastAsia" w:eastAsia="仿宋"/>
                <w:sz w:val="24"/>
                <w:lang w:eastAsia="zh-CN"/>
              </w:rPr>
            </w:pPr>
            <w:r>
              <w:rPr>
                <w:rFonts w:hint="eastAsia"/>
                <w:sz w:val="24"/>
                <w:lang w:eastAsia="zh-CN"/>
              </w:rPr>
              <w:t>区绮云</w:t>
            </w:r>
          </w:p>
        </w:tc>
        <w:tc>
          <w:tcPr>
            <w:tcW w:w="1455" w:type="dxa"/>
            <w:vAlign w:val="center"/>
          </w:tcPr>
          <w:p>
            <w:pPr>
              <w:pStyle w:val="9"/>
              <w:spacing w:line="240" w:lineRule="auto"/>
              <w:ind w:left="102"/>
              <w:jc w:val="center"/>
              <w:rPr>
                <w:rFonts w:hint="eastAsia"/>
                <w:sz w:val="24"/>
                <w:lang w:val="en-US" w:eastAsia="zh-CN"/>
              </w:rPr>
            </w:pPr>
            <w:r>
              <w:rPr>
                <w:rFonts w:hint="eastAsia"/>
                <w:sz w:val="24"/>
                <w:lang w:val="en-US" w:eastAsia="zh-CN"/>
              </w:rPr>
              <w:t>11月16日</w:t>
            </w:r>
          </w:p>
          <w:p>
            <w:pPr>
              <w:pStyle w:val="9"/>
              <w:spacing w:line="240" w:lineRule="auto"/>
              <w:ind w:left="102"/>
              <w:jc w:val="center"/>
              <w:rPr>
                <w:rFonts w:hint="default"/>
                <w:sz w:val="24"/>
                <w:lang w:val="en-US" w:eastAsia="zh-CN"/>
              </w:rPr>
            </w:pPr>
            <w:r>
              <w:rPr>
                <w:rFonts w:hint="eastAsia"/>
                <w:sz w:val="24"/>
                <w:lang w:val="en-US" w:eastAsia="zh-CN"/>
              </w:rPr>
              <w:t>11月21日</w:t>
            </w:r>
          </w:p>
        </w:tc>
        <w:tc>
          <w:tcPr>
            <w:tcW w:w="1121" w:type="dxa"/>
            <w:tcBorders>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593" w:hRule="atLeast"/>
        </w:trPr>
        <w:tc>
          <w:tcPr>
            <w:tcW w:w="1790" w:type="dxa"/>
            <w:vMerge w:val="continue"/>
            <w:tcBorders>
              <w:top w:val="nil"/>
              <w:left w:val="single" w:color="000000" w:sz="8" w:space="0"/>
              <w:right w:val="single" w:color="000000" w:sz="8" w:space="0"/>
            </w:tcBorders>
          </w:tcPr>
          <w:p>
            <w:pPr>
              <w:pStyle w:val="9"/>
              <w:spacing w:line="240" w:lineRule="auto"/>
              <w:ind w:left="102"/>
              <w:jc w:val="center"/>
              <w:rPr>
                <w:rFonts w:hint="eastAsia"/>
                <w:sz w:val="24"/>
              </w:rPr>
            </w:pPr>
          </w:p>
        </w:tc>
        <w:tc>
          <w:tcPr>
            <w:tcW w:w="7410" w:type="dxa"/>
            <w:tcBorders>
              <w:left w:val="single" w:color="000000" w:sz="8" w:space="0"/>
            </w:tcBorders>
            <w:vAlign w:val="center"/>
          </w:tcPr>
          <w:p>
            <w:pPr>
              <w:pStyle w:val="9"/>
              <w:spacing w:line="240" w:lineRule="auto"/>
              <w:ind w:left="102"/>
              <w:jc w:val="left"/>
              <w:rPr>
                <w:rFonts w:hint="eastAsia" w:eastAsia="仿宋"/>
                <w:sz w:val="24"/>
                <w:lang w:eastAsia="zh-CN"/>
              </w:rPr>
            </w:pPr>
            <w:r>
              <w:rPr>
                <w:rFonts w:hint="eastAsia"/>
                <w:sz w:val="24"/>
              </w:rPr>
              <w:t>（</w:t>
            </w:r>
            <w:r>
              <w:rPr>
                <w:rFonts w:hint="eastAsia"/>
                <w:sz w:val="24"/>
                <w:lang w:val="en-US" w:eastAsia="zh-CN"/>
              </w:rPr>
              <w:t>二</w:t>
            </w:r>
            <w:r>
              <w:rPr>
                <w:rFonts w:hint="eastAsia"/>
                <w:sz w:val="24"/>
              </w:rPr>
              <w:t>）竞赛场地器材准备</w:t>
            </w:r>
            <w:r>
              <w:rPr>
                <w:rFonts w:hint="eastAsia"/>
                <w:sz w:val="24"/>
                <w:lang w:eastAsia="zh-CN"/>
              </w:rPr>
              <w:t>。</w:t>
            </w:r>
          </w:p>
          <w:p>
            <w:pPr>
              <w:pStyle w:val="9"/>
              <w:spacing w:line="240" w:lineRule="auto"/>
              <w:ind w:left="102"/>
              <w:jc w:val="left"/>
              <w:rPr>
                <w:rFonts w:hint="eastAsia" w:eastAsia="仿宋"/>
                <w:sz w:val="24"/>
                <w:lang w:eastAsia="zh-CN"/>
              </w:rPr>
            </w:pPr>
            <w:r>
              <w:rPr>
                <w:rFonts w:hint="eastAsia"/>
                <w:sz w:val="24"/>
              </w:rPr>
              <w:t>1</w:t>
            </w:r>
            <w:r>
              <w:rPr>
                <w:rFonts w:hint="eastAsia"/>
                <w:sz w:val="24"/>
                <w:lang w:val="en-US" w:eastAsia="zh-CN"/>
              </w:rPr>
              <w:t>.</w:t>
            </w:r>
            <w:r>
              <w:rPr>
                <w:rFonts w:hint="eastAsia"/>
                <w:sz w:val="24"/>
              </w:rPr>
              <w:t>检录</w:t>
            </w:r>
            <w:r>
              <w:rPr>
                <w:rFonts w:hint="eastAsia"/>
                <w:sz w:val="24"/>
                <w:lang w:val="en-US" w:eastAsia="zh-CN"/>
              </w:rPr>
              <w:t>处三</w:t>
            </w:r>
            <w:r>
              <w:rPr>
                <w:rFonts w:hint="eastAsia"/>
                <w:sz w:val="24"/>
              </w:rPr>
              <w:t>套学生桌椅、4个帐篷</w:t>
            </w:r>
            <w:r>
              <w:rPr>
                <w:rFonts w:hint="eastAsia"/>
                <w:sz w:val="24"/>
                <w:lang w:eastAsia="zh-CN"/>
              </w:rPr>
              <w:t>。</w:t>
            </w:r>
          </w:p>
          <w:p>
            <w:pPr>
              <w:pStyle w:val="9"/>
              <w:spacing w:line="240" w:lineRule="auto"/>
              <w:ind w:left="102"/>
              <w:jc w:val="left"/>
              <w:rPr>
                <w:rFonts w:hint="eastAsia" w:eastAsia="仿宋"/>
                <w:sz w:val="24"/>
                <w:lang w:eastAsia="zh-CN"/>
              </w:rPr>
            </w:pPr>
            <w:r>
              <w:rPr>
                <w:rFonts w:hint="eastAsia"/>
                <w:sz w:val="24"/>
              </w:rPr>
              <w:t>2</w:t>
            </w:r>
            <w:r>
              <w:rPr>
                <w:rFonts w:hint="eastAsia"/>
                <w:sz w:val="24"/>
                <w:lang w:val="en-US" w:eastAsia="zh-CN"/>
              </w:rPr>
              <w:t>.</w:t>
            </w:r>
            <w:r>
              <w:rPr>
                <w:rFonts w:hint="eastAsia"/>
                <w:sz w:val="24"/>
              </w:rPr>
              <w:t>终点记录处三套学生桌椅</w:t>
            </w:r>
            <w:r>
              <w:rPr>
                <w:rFonts w:hint="eastAsia"/>
                <w:sz w:val="24"/>
                <w:lang w:eastAsia="zh-CN"/>
              </w:rPr>
              <w:t>、</w:t>
            </w:r>
            <w:r>
              <w:rPr>
                <w:rFonts w:hint="eastAsia"/>
                <w:sz w:val="24"/>
              </w:rPr>
              <w:t>4个帐篷</w:t>
            </w:r>
            <w:r>
              <w:rPr>
                <w:rFonts w:hint="eastAsia"/>
                <w:sz w:val="24"/>
                <w:lang w:eastAsia="zh-CN"/>
              </w:rPr>
              <w:t>。</w:t>
            </w:r>
          </w:p>
          <w:p>
            <w:pPr>
              <w:pStyle w:val="9"/>
              <w:spacing w:line="240" w:lineRule="auto"/>
              <w:ind w:left="102"/>
              <w:jc w:val="left"/>
              <w:rPr>
                <w:rFonts w:hint="eastAsia" w:eastAsia="仿宋"/>
                <w:sz w:val="24"/>
                <w:lang w:eastAsia="zh-CN"/>
              </w:rPr>
            </w:pPr>
            <w:r>
              <w:rPr>
                <w:rFonts w:hint="eastAsia"/>
                <w:sz w:val="24"/>
              </w:rPr>
              <w:t>3</w:t>
            </w:r>
            <w:r>
              <w:rPr>
                <w:rFonts w:hint="eastAsia"/>
                <w:sz w:val="24"/>
                <w:lang w:val="en-US" w:eastAsia="zh-CN"/>
              </w:rPr>
              <w:t>.</w:t>
            </w:r>
            <w:r>
              <w:rPr>
                <w:rFonts w:hint="eastAsia"/>
                <w:sz w:val="24"/>
              </w:rPr>
              <w:t>跳远沙池两套学生桌椅</w:t>
            </w:r>
            <w:r>
              <w:rPr>
                <w:rFonts w:hint="eastAsia"/>
                <w:sz w:val="24"/>
                <w:lang w:eastAsia="zh-CN"/>
              </w:rPr>
              <w:t>、</w:t>
            </w:r>
            <w:r>
              <w:rPr>
                <w:rFonts w:hint="eastAsia"/>
                <w:sz w:val="24"/>
              </w:rPr>
              <w:t>2个帐篷</w:t>
            </w:r>
            <w:r>
              <w:rPr>
                <w:rFonts w:hint="eastAsia"/>
                <w:sz w:val="24"/>
                <w:lang w:eastAsia="zh-CN"/>
              </w:rPr>
              <w:t>。</w:t>
            </w:r>
          </w:p>
          <w:p>
            <w:pPr>
              <w:pStyle w:val="9"/>
              <w:spacing w:line="240" w:lineRule="auto"/>
              <w:ind w:left="102"/>
              <w:jc w:val="left"/>
              <w:rPr>
                <w:rFonts w:hint="eastAsia" w:eastAsia="仿宋"/>
                <w:sz w:val="24"/>
                <w:lang w:eastAsia="zh-CN"/>
              </w:rPr>
            </w:pPr>
            <w:r>
              <w:rPr>
                <w:rFonts w:hint="eastAsia"/>
                <w:sz w:val="24"/>
              </w:rPr>
              <w:t>4</w:t>
            </w:r>
            <w:r>
              <w:rPr>
                <w:rFonts w:hint="eastAsia"/>
                <w:sz w:val="24"/>
                <w:lang w:val="en-US" w:eastAsia="zh-CN"/>
              </w:rPr>
              <w:t>.</w:t>
            </w:r>
            <w:r>
              <w:rPr>
                <w:rFonts w:hint="eastAsia"/>
                <w:sz w:val="24"/>
              </w:rPr>
              <w:t>起跑处一套学生桌椅</w:t>
            </w:r>
            <w:r>
              <w:rPr>
                <w:rFonts w:hint="eastAsia"/>
                <w:sz w:val="24"/>
                <w:lang w:eastAsia="zh-CN"/>
              </w:rPr>
              <w:t>。</w:t>
            </w:r>
          </w:p>
        </w:tc>
        <w:tc>
          <w:tcPr>
            <w:tcW w:w="1905" w:type="dxa"/>
            <w:tcBorders>
              <w:top w:val="single" w:color="000000" w:sz="8" w:space="0"/>
              <w:bottom w:val="single" w:color="000000" w:sz="8" w:space="0"/>
            </w:tcBorders>
            <w:vAlign w:val="center"/>
          </w:tcPr>
          <w:p>
            <w:pPr>
              <w:pStyle w:val="9"/>
              <w:spacing w:line="240" w:lineRule="auto"/>
              <w:ind w:left="102"/>
              <w:jc w:val="center"/>
              <w:rPr>
                <w:rFonts w:hint="default"/>
                <w:sz w:val="24"/>
                <w:lang w:val="en-US" w:eastAsia="zh-CN"/>
              </w:rPr>
            </w:pPr>
            <w:r>
              <w:rPr>
                <w:rFonts w:hint="eastAsia"/>
                <w:sz w:val="24"/>
                <w:lang w:val="en-US" w:eastAsia="zh-CN"/>
              </w:rPr>
              <w:t>学生工作部</w:t>
            </w:r>
          </w:p>
        </w:tc>
        <w:tc>
          <w:tcPr>
            <w:tcW w:w="1219" w:type="dxa"/>
            <w:vAlign w:val="center"/>
          </w:tcPr>
          <w:p>
            <w:pPr>
              <w:pStyle w:val="9"/>
              <w:spacing w:line="240" w:lineRule="auto"/>
              <w:ind w:left="102"/>
              <w:jc w:val="center"/>
              <w:rPr>
                <w:rFonts w:hint="eastAsia" w:eastAsia="仿宋"/>
                <w:sz w:val="24"/>
                <w:lang w:val="en-US" w:eastAsia="zh-CN"/>
              </w:rPr>
            </w:pPr>
            <w:r>
              <w:rPr>
                <w:rFonts w:hint="eastAsia"/>
                <w:sz w:val="24"/>
                <w:lang w:val="en-US" w:eastAsia="zh-CN"/>
              </w:rPr>
              <w:t>左成铭</w:t>
            </w:r>
          </w:p>
        </w:tc>
        <w:tc>
          <w:tcPr>
            <w:tcW w:w="1455" w:type="dxa"/>
            <w:vAlign w:val="center"/>
          </w:tcPr>
          <w:p>
            <w:pPr>
              <w:pStyle w:val="9"/>
              <w:spacing w:line="240" w:lineRule="auto"/>
              <w:ind w:left="102"/>
              <w:jc w:val="center"/>
              <w:rPr>
                <w:rFonts w:hint="default" w:eastAsia="仿宋"/>
                <w:sz w:val="24"/>
                <w:lang w:val="en-US" w:eastAsia="zh-CN"/>
              </w:rPr>
            </w:pPr>
            <w:r>
              <w:rPr>
                <w:rFonts w:hint="eastAsia"/>
                <w:sz w:val="24"/>
                <w:lang w:val="en-US" w:eastAsia="zh-CN"/>
              </w:rPr>
              <w:t>11月22日</w:t>
            </w:r>
          </w:p>
        </w:tc>
        <w:tc>
          <w:tcPr>
            <w:tcW w:w="1121" w:type="dxa"/>
            <w:tcBorders>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1" w:hRule="atLeast"/>
        </w:trPr>
        <w:tc>
          <w:tcPr>
            <w:tcW w:w="1790" w:type="dxa"/>
            <w:vMerge w:val="continue"/>
            <w:tcBorders>
              <w:top w:val="nil"/>
              <w:left w:val="single" w:color="000000" w:sz="8" w:space="0"/>
              <w:right w:val="single" w:color="000000" w:sz="8" w:space="0"/>
            </w:tcBorders>
          </w:tcPr>
          <w:p>
            <w:pPr>
              <w:pStyle w:val="9"/>
              <w:spacing w:line="240" w:lineRule="auto"/>
              <w:ind w:left="102"/>
              <w:jc w:val="center"/>
              <w:rPr>
                <w:rFonts w:hint="eastAsia"/>
                <w:sz w:val="24"/>
              </w:rPr>
            </w:pPr>
          </w:p>
        </w:tc>
        <w:tc>
          <w:tcPr>
            <w:tcW w:w="7410" w:type="dxa"/>
            <w:tcBorders>
              <w:left w:val="single" w:color="000000" w:sz="8" w:space="0"/>
            </w:tcBorders>
            <w:vAlign w:val="center"/>
          </w:tcPr>
          <w:p>
            <w:pPr>
              <w:pStyle w:val="9"/>
              <w:spacing w:line="240" w:lineRule="auto"/>
              <w:ind w:left="102"/>
              <w:jc w:val="left"/>
              <w:rPr>
                <w:rFonts w:hint="eastAsia"/>
                <w:sz w:val="24"/>
              </w:rPr>
            </w:pPr>
            <w:r>
              <w:rPr>
                <w:rFonts w:hint="eastAsia"/>
                <w:sz w:val="24"/>
              </w:rPr>
              <w:t>（</w:t>
            </w:r>
            <w:r>
              <w:rPr>
                <w:rFonts w:hint="eastAsia"/>
                <w:sz w:val="24"/>
                <w:lang w:val="en-US" w:eastAsia="zh-CN"/>
              </w:rPr>
              <w:t>三</w:t>
            </w:r>
            <w:r>
              <w:rPr>
                <w:rFonts w:hint="eastAsia"/>
                <w:sz w:val="24"/>
              </w:rPr>
              <w:t>）封场：学生会所有同学配合对旧操场进行封场，禁止学生入内进行体育锻炼，并用竹竿和绳子对跑道两侧进行围场处理。</w:t>
            </w:r>
          </w:p>
        </w:tc>
        <w:tc>
          <w:tcPr>
            <w:tcW w:w="1905" w:type="dxa"/>
            <w:tcBorders>
              <w:top w:val="single" w:color="000000" w:sz="8" w:space="0"/>
              <w:bottom w:val="single" w:color="000000" w:sz="8" w:space="0"/>
            </w:tcBorders>
            <w:vAlign w:val="center"/>
          </w:tcPr>
          <w:p>
            <w:pPr>
              <w:pStyle w:val="9"/>
              <w:spacing w:line="240" w:lineRule="auto"/>
              <w:ind w:left="102"/>
              <w:jc w:val="center"/>
              <w:rPr>
                <w:rFonts w:hint="eastAsia" w:eastAsia="仿宋"/>
                <w:sz w:val="24"/>
                <w:lang w:eastAsia="zh-CN"/>
              </w:rPr>
            </w:pPr>
            <w:r>
              <w:rPr>
                <w:rFonts w:hint="eastAsia"/>
                <w:sz w:val="24"/>
                <w:lang w:val="en-US" w:eastAsia="zh-CN"/>
              </w:rPr>
              <w:t xml:space="preserve">团委 </w:t>
            </w:r>
          </w:p>
        </w:tc>
        <w:tc>
          <w:tcPr>
            <w:tcW w:w="1219" w:type="dxa"/>
            <w:vAlign w:val="center"/>
          </w:tcPr>
          <w:p>
            <w:pPr>
              <w:pStyle w:val="9"/>
              <w:spacing w:line="240" w:lineRule="auto"/>
              <w:ind w:left="102"/>
              <w:jc w:val="center"/>
              <w:rPr>
                <w:rFonts w:hint="default"/>
                <w:sz w:val="24"/>
                <w:lang w:val="en-US" w:eastAsia="zh-CN"/>
              </w:rPr>
            </w:pPr>
            <w:r>
              <w:rPr>
                <w:rFonts w:hint="eastAsia"/>
                <w:sz w:val="24"/>
                <w:lang w:val="en-US" w:eastAsia="zh-CN"/>
              </w:rPr>
              <w:t xml:space="preserve">邱玉华 </w:t>
            </w:r>
          </w:p>
        </w:tc>
        <w:tc>
          <w:tcPr>
            <w:tcW w:w="1455" w:type="dxa"/>
            <w:vAlign w:val="center"/>
          </w:tcPr>
          <w:p>
            <w:pPr>
              <w:pStyle w:val="9"/>
              <w:spacing w:line="240" w:lineRule="auto"/>
              <w:ind w:left="102"/>
              <w:jc w:val="center"/>
              <w:rPr>
                <w:rFonts w:hint="eastAsia"/>
                <w:sz w:val="24"/>
              </w:rPr>
            </w:pPr>
            <w:r>
              <w:rPr>
                <w:rFonts w:hint="eastAsia"/>
                <w:sz w:val="24"/>
                <w:lang w:val="en-US" w:eastAsia="zh-CN"/>
              </w:rPr>
              <w:t>11月22日</w:t>
            </w:r>
          </w:p>
        </w:tc>
        <w:tc>
          <w:tcPr>
            <w:tcW w:w="1121" w:type="dxa"/>
            <w:tcBorders>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5" w:hRule="atLeast"/>
        </w:trPr>
        <w:tc>
          <w:tcPr>
            <w:tcW w:w="1790" w:type="dxa"/>
            <w:tcBorders>
              <w:left w:val="single" w:color="000000" w:sz="8" w:space="0"/>
              <w:right w:val="single" w:color="000000" w:sz="8" w:space="0"/>
            </w:tcBorders>
          </w:tcPr>
          <w:p>
            <w:pPr>
              <w:pStyle w:val="9"/>
              <w:numPr>
                <w:ilvl w:val="0"/>
                <w:numId w:val="1"/>
              </w:numPr>
              <w:spacing w:before="54"/>
              <w:jc w:val="center"/>
              <w:rPr>
                <w:rFonts w:hint="eastAsia"/>
                <w:sz w:val="24"/>
              </w:rPr>
            </w:pPr>
            <w:r>
              <w:rPr>
                <w:rFonts w:hint="eastAsia"/>
                <w:sz w:val="24"/>
              </w:rPr>
              <w:t>运动会</w:t>
            </w:r>
            <w:r>
              <w:rPr>
                <w:rFonts w:hint="eastAsia"/>
                <w:sz w:val="24"/>
                <w:lang w:eastAsia="zh-CN"/>
              </w:rPr>
              <w:t>、</w:t>
            </w:r>
            <w:r>
              <w:rPr>
                <w:rFonts w:hint="eastAsia"/>
                <w:sz w:val="24"/>
              </w:rPr>
              <w:t>各单项颁奖领导确认</w:t>
            </w:r>
          </w:p>
        </w:tc>
        <w:tc>
          <w:tcPr>
            <w:tcW w:w="7410" w:type="dxa"/>
            <w:tcBorders>
              <w:left w:val="single" w:color="000000" w:sz="8" w:space="0"/>
            </w:tcBorders>
            <w:vAlign w:val="center"/>
          </w:tcPr>
          <w:p>
            <w:pPr>
              <w:pStyle w:val="9"/>
              <w:spacing w:line="240" w:lineRule="auto"/>
              <w:ind w:left="102"/>
              <w:jc w:val="both"/>
              <w:rPr>
                <w:rFonts w:hint="eastAsia" w:eastAsia="仿宋"/>
                <w:sz w:val="24"/>
                <w:lang w:eastAsia="zh-CN"/>
              </w:rPr>
            </w:pPr>
            <w:r>
              <w:rPr>
                <w:rFonts w:hint="eastAsia"/>
                <w:sz w:val="24"/>
              </w:rPr>
              <w:t>1</w:t>
            </w:r>
            <w:r>
              <w:rPr>
                <w:rFonts w:hint="eastAsia"/>
                <w:sz w:val="24"/>
                <w:lang w:val="en-US" w:eastAsia="zh-CN"/>
              </w:rPr>
              <w:t>.</w:t>
            </w:r>
            <w:r>
              <w:rPr>
                <w:rFonts w:hint="eastAsia"/>
                <w:sz w:val="24"/>
              </w:rPr>
              <w:t>安排好运动会单项颁奖领导名单</w:t>
            </w:r>
            <w:r>
              <w:rPr>
                <w:rFonts w:hint="eastAsia"/>
                <w:sz w:val="24"/>
                <w:lang w:eastAsia="zh-CN"/>
              </w:rPr>
              <w:t>。</w:t>
            </w:r>
          </w:p>
          <w:p>
            <w:pPr>
              <w:pStyle w:val="9"/>
              <w:spacing w:line="240" w:lineRule="auto"/>
              <w:ind w:left="102"/>
              <w:jc w:val="both"/>
              <w:rPr>
                <w:rFonts w:hint="default"/>
                <w:sz w:val="24"/>
                <w:lang w:val="en-US" w:eastAsia="zh-CN"/>
              </w:rPr>
            </w:pPr>
            <w:r>
              <w:rPr>
                <w:rFonts w:hint="eastAsia"/>
                <w:sz w:val="24"/>
              </w:rPr>
              <w:t>2</w:t>
            </w:r>
            <w:r>
              <w:rPr>
                <w:rFonts w:hint="eastAsia"/>
                <w:sz w:val="24"/>
                <w:lang w:val="en-US" w:eastAsia="zh-CN"/>
              </w:rPr>
              <w:t>.</w:t>
            </w:r>
            <w:r>
              <w:rPr>
                <w:rFonts w:hint="eastAsia"/>
                <w:sz w:val="24"/>
              </w:rPr>
              <w:t>单项颁奖主持人：</w:t>
            </w:r>
            <w:r>
              <w:rPr>
                <w:rFonts w:hint="eastAsia"/>
                <w:sz w:val="24"/>
                <w:lang w:val="en-US" w:eastAsia="zh-CN"/>
              </w:rPr>
              <w:t xml:space="preserve">史乐琪 王峰 </w:t>
            </w:r>
          </w:p>
        </w:tc>
        <w:tc>
          <w:tcPr>
            <w:tcW w:w="1905" w:type="dxa"/>
            <w:tcBorders>
              <w:top w:val="single" w:color="000000" w:sz="8" w:space="0"/>
            </w:tcBorders>
            <w:vAlign w:val="center"/>
          </w:tcPr>
          <w:p>
            <w:pPr>
              <w:pStyle w:val="9"/>
              <w:spacing w:line="240" w:lineRule="auto"/>
              <w:ind w:left="102"/>
              <w:jc w:val="center"/>
              <w:rPr>
                <w:rFonts w:hint="eastAsia" w:eastAsia="仿宋"/>
                <w:sz w:val="24"/>
                <w:lang w:eastAsia="zh-CN"/>
              </w:rPr>
            </w:pPr>
            <w:r>
              <w:rPr>
                <w:rFonts w:hint="eastAsia"/>
                <w:sz w:val="24"/>
              </w:rPr>
              <w:t>马克思主义学院</w:t>
            </w:r>
            <w:r>
              <w:rPr>
                <w:rFonts w:hint="eastAsia"/>
                <w:sz w:val="24"/>
                <w:lang w:val="en-US" w:eastAsia="zh-CN"/>
              </w:rPr>
              <w:t xml:space="preserve"> </w:t>
            </w:r>
          </w:p>
        </w:tc>
        <w:tc>
          <w:tcPr>
            <w:tcW w:w="1219" w:type="dxa"/>
            <w:vAlign w:val="center"/>
          </w:tcPr>
          <w:p>
            <w:pPr>
              <w:pStyle w:val="9"/>
              <w:spacing w:line="240" w:lineRule="auto"/>
              <w:ind w:left="102"/>
              <w:jc w:val="center"/>
              <w:rPr>
                <w:rFonts w:hint="eastAsia" w:eastAsia="仿宋"/>
                <w:sz w:val="24"/>
                <w:lang w:eastAsia="zh-CN"/>
              </w:rPr>
            </w:pPr>
            <w:r>
              <w:rPr>
                <w:rFonts w:hint="eastAsia"/>
                <w:sz w:val="24"/>
                <w:lang w:val="en-US" w:eastAsia="zh-CN"/>
              </w:rPr>
              <w:t xml:space="preserve">马若璇 </w:t>
            </w:r>
          </w:p>
        </w:tc>
        <w:tc>
          <w:tcPr>
            <w:tcW w:w="1455" w:type="dxa"/>
            <w:vAlign w:val="center"/>
          </w:tcPr>
          <w:p>
            <w:pPr>
              <w:pStyle w:val="9"/>
              <w:spacing w:line="240" w:lineRule="auto"/>
              <w:ind w:left="102"/>
              <w:jc w:val="center"/>
              <w:rPr>
                <w:rFonts w:hint="eastAsia"/>
                <w:sz w:val="24"/>
              </w:rPr>
            </w:pPr>
            <w:r>
              <w:rPr>
                <w:rFonts w:hint="eastAsia"/>
                <w:sz w:val="24"/>
              </w:rPr>
              <w:t>11月</w:t>
            </w:r>
            <w:r>
              <w:rPr>
                <w:rFonts w:hint="eastAsia"/>
                <w:sz w:val="24"/>
                <w:lang w:val="en-US" w:eastAsia="zh-CN"/>
              </w:rPr>
              <w:t>21</w:t>
            </w:r>
            <w:r>
              <w:rPr>
                <w:rFonts w:hint="eastAsia"/>
                <w:sz w:val="24"/>
              </w:rPr>
              <w:t>日</w:t>
            </w:r>
          </w:p>
        </w:tc>
        <w:tc>
          <w:tcPr>
            <w:tcW w:w="1121" w:type="dxa"/>
            <w:tcBorders>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47" w:hRule="atLeast"/>
        </w:trPr>
        <w:tc>
          <w:tcPr>
            <w:tcW w:w="1790" w:type="dxa"/>
            <w:vMerge w:val="restart"/>
            <w:tcBorders>
              <w:left w:val="single" w:color="000000" w:sz="8" w:space="0"/>
              <w:right w:val="single" w:color="000000" w:sz="8" w:space="0"/>
            </w:tcBorders>
            <w:vAlign w:val="center"/>
          </w:tcPr>
          <w:p>
            <w:pPr>
              <w:pStyle w:val="9"/>
              <w:numPr>
                <w:ilvl w:val="0"/>
                <w:numId w:val="1"/>
              </w:numPr>
              <w:spacing w:before="54"/>
              <w:jc w:val="both"/>
              <w:rPr>
                <w:rFonts w:hint="eastAsia"/>
                <w:sz w:val="24"/>
              </w:rPr>
            </w:pPr>
            <w:r>
              <w:rPr>
                <w:rFonts w:hint="eastAsia"/>
                <w:sz w:val="24"/>
              </w:rPr>
              <w:t>竞赛日</w:t>
            </w:r>
          </w:p>
        </w:tc>
        <w:tc>
          <w:tcPr>
            <w:tcW w:w="7410" w:type="dxa"/>
            <w:tcBorders>
              <w:left w:val="single" w:color="000000" w:sz="8" w:space="0"/>
            </w:tcBorders>
            <w:vAlign w:val="center"/>
          </w:tcPr>
          <w:p>
            <w:pPr>
              <w:pStyle w:val="9"/>
              <w:spacing w:line="240" w:lineRule="auto"/>
              <w:ind w:left="102"/>
              <w:jc w:val="both"/>
              <w:rPr>
                <w:rFonts w:hint="eastAsia" w:eastAsia="仿宋"/>
                <w:sz w:val="24"/>
                <w:lang w:eastAsia="zh-CN"/>
              </w:rPr>
            </w:pPr>
            <w:r>
              <w:rPr>
                <w:rFonts w:hint="eastAsia"/>
                <w:sz w:val="24"/>
              </w:rPr>
              <w:t>1</w:t>
            </w:r>
            <w:r>
              <w:rPr>
                <w:rFonts w:hint="eastAsia"/>
                <w:sz w:val="24"/>
                <w:lang w:val="en-US" w:eastAsia="zh-CN"/>
              </w:rPr>
              <w:t>.</w:t>
            </w:r>
            <w:r>
              <w:rPr>
                <w:rFonts w:hint="eastAsia"/>
                <w:sz w:val="24"/>
              </w:rPr>
              <w:t>组织竞赛（详见秩序册）</w:t>
            </w:r>
            <w:r>
              <w:rPr>
                <w:rFonts w:hint="eastAsia"/>
                <w:sz w:val="24"/>
                <w:lang w:eastAsia="zh-CN"/>
              </w:rPr>
              <w:t>。</w:t>
            </w:r>
          </w:p>
        </w:tc>
        <w:tc>
          <w:tcPr>
            <w:tcW w:w="1905" w:type="dxa"/>
            <w:vAlign w:val="center"/>
          </w:tcPr>
          <w:p>
            <w:pPr>
              <w:pStyle w:val="9"/>
              <w:spacing w:line="240" w:lineRule="auto"/>
              <w:ind w:left="102"/>
              <w:jc w:val="center"/>
              <w:rPr>
                <w:rFonts w:hint="eastAsia"/>
                <w:sz w:val="24"/>
              </w:rPr>
            </w:pPr>
            <w:r>
              <w:rPr>
                <w:rFonts w:hint="eastAsia"/>
                <w:sz w:val="24"/>
              </w:rPr>
              <w:t>马克思主义学院</w:t>
            </w:r>
          </w:p>
        </w:tc>
        <w:tc>
          <w:tcPr>
            <w:tcW w:w="1219" w:type="dxa"/>
            <w:vAlign w:val="center"/>
          </w:tcPr>
          <w:p>
            <w:pPr>
              <w:pStyle w:val="9"/>
              <w:spacing w:line="240" w:lineRule="auto"/>
              <w:ind w:left="102"/>
              <w:jc w:val="center"/>
              <w:rPr>
                <w:rFonts w:hint="default" w:eastAsia="仿宋"/>
                <w:sz w:val="24"/>
                <w:lang w:val="en-US" w:eastAsia="zh-CN"/>
              </w:rPr>
            </w:pPr>
            <w:r>
              <w:rPr>
                <w:rFonts w:hint="eastAsia"/>
                <w:sz w:val="24"/>
                <w:lang w:val="en-US" w:eastAsia="zh-CN"/>
              </w:rPr>
              <w:t>卢泽维</w:t>
            </w:r>
          </w:p>
        </w:tc>
        <w:tc>
          <w:tcPr>
            <w:tcW w:w="1455" w:type="dxa"/>
            <w:vMerge w:val="restart"/>
            <w:vAlign w:val="center"/>
          </w:tcPr>
          <w:p>
            <w:pPr>
              <w:pStyle w:val="9"/>
              <w:spacing w:line="240" w:lineRule="auto"/>
              <w:ind w:left="102"/>
              <w:jc w:val="center"/>
              <w:rPr>
                <w:rFonts w:hint="eastAsia"/>
                <w:sz w:val="24"/>
              </w:rPr>
            </w:pPr>
            <w:r>
              <w:rPr>
                <w:rFonts w:hint="eastAsia"/>
                <w:sz w:val="24"/>
              </w:rPr>
              <w:t>11月</w:t>
            </w:r>
            <w:r>
              <w:rPr>
                <w:rFonts w:hint="eastAsia"/>
                <w:sz w:val="24"/>
                <w:lang w:val="en-US" w:eastAsia="zh-CN"/>
              </w:rPr>
              <w:t>23</w:t>
            </w:r>
            <w:r>
              <w:rPr>
                <w:rFonts w:hint="eastAsia"/>
                <w:sz w:val="24"/>
              </w:rPr>
              <w:t>-</w:t>
            </w:r>
            <w:r>
              <w:rPr>
                <w:rFonts w:hint="eastAsia"/>
                <w:sz w:val="24"/>
                <w:lang w:val="en-US" w:eastAsia="zh-CN"/>
              </w:rPr>
              <w:t>25</w:t>
            </w:r>
            <w:r>
              <w:rPr>
                <w:rFonts w:hint="eastAsia"/>
                <w:sz w:val="24"/>
              </w:rPr>
              <w:t>日</w:t>
            </w:r>
          </w:p>
        </w:tc>
        <w:tc>
          <w:tcPr>
            <w:tcW w:w="1121" w:type="dxa"/>
            <w:vMerge w:val="restart"/>
            <w:tcBorders>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1" w:hRule="atLeast"/>
        </w:trPr>
        <w:tc>
          <w:tcPr>
            <w:tcW w:w="1790" w:type="dxa"/>
            <w:vMerge w:val="continue"/>
            <w:tcBorders>
              <w:left w:val="single" w:color="000000" w:sz="8" w:space="0"/>
              <w:right w:val="single" w:color="000000" w:sz="8" w:space="0"/>
            </w:tcBorders>
            <w:vAlign w:val="center"/>
          </w:tcPr>
          <w:p>
            <w:pPr>
              <w:pStyle w:val="9"/>
              <w:spacing w:line="240" w:lineRule="auto"/>
              <w:ind w:left="102"/>
              <w:rPr>
                <w:rFonts w:hint="eastAsia"/>
                <w:sz w:val="24"/>
              </w:rPr>
            </w:pPr>
          </w:p>
        </w:tc>
        <w:tc>
          <w:tcPr>
            <w:tcW w:w="7410" w:type="dxa"/>
            <w:tcBorders>
              <w:left w:val="single" w:color="000000" w:sz="8" w:space="0"/>
            </w:tcBorders>
            <w:vAlign w:val="center"/>
          </w:tcPr>
          <w:p>
            <w:pPr>
              <w:pStyle w:val="9"/>
              <w:spacing w:line="240" w:lineRule="auto"/>
              <w:ind w:left="102"/>
              <w:jc w:val="both"/>
              <w:rPr>
                <w:rFonts w:hint="eastAsia" w:eastAsia="仿宋"/>
                <w:sz w:val="24"/>
                <w:lang w:eastAsia="zh-CN"/>
              </w:rPr>
            </w:pPr>
            <w:r>
              <w:rPr>
                <w:rFonts w:hint="eastAsia"/>
                <w:sz w:val="24"/>
              </w:rPr>
              <w:t>2</w:t>
            </w:r>
            <w:r>
              <w:rPr>
                <w:rFonts w:hint="eastAsia"/>
                <w:sz w:val="24"/>
                <w:lang w:val="en-US" w:eastAsia="zh-CN"/>
              </w:rPr>
              <w:t>.</w:t>
            </w:r>
            <w:r>
              <w:rPr>
                <w:rFonts w:hint="eastAsia"/>
                <w:sz w:val="24"/>
              </w:rPr>
              <w:t>单项颁奖（安排好二级学院领导颁奖）</w:t>
            </w:r>
            <w:r>
              <w:rPr>
                <w:rFonts w:hint="eastAsia"/>
                <w:sz w:val="24"/>
                <w:lang w:eastAsia="zh-CN"/>
              </w:rPr>
              <w:t>。</w:t>
            </w:r>
          </w:p>
        </w:tc>
        <w:tc>
          <w:tcPr>
            <w:tcW w:w="1905" w:type="dxa"/>
            <w:vAlign w:val="center"/>
          </w:tcPr>
          <w:p>
            <w:pPr>
              <w:pStyle w:val="9"/>
              <w:spacing w:line="240" w:lineRule="auto"/>
              <w:ind w:left="102"/>
              <w:jc w:val="center"/>
              <w:rPr>
                <w:rFonts w:hint="eastAsia"/>
                <w:sz w:val="24"/>
              </w:rPr>
            </w:pPr>
            <w:r>
              <w:rPr>
                <w:rFonts w:hint="eastAsia"/>
                <w:sz w:val="24"/>
              </w:rPr>
              <w:t>教务部</w:t>
            </w:r>
          </w:p>
        </w:tc>
        <w:tc>
          <w:tcPr>
            <w:tcW w:w="1219" w:type="dxa"/>
            <w:vAlign w:val="center"/>
          </w:tcPr>
          <w:p>
            <w:pPr>
              <w:pStyle w:val="9"/>
              <w:spacing w:line="240" w:lineRule="auto"/>
              <w:ind w:left="102"/>
              <w:jc w:val="center"/>
              <w:rPr>
                <w:rFonts w:hint="eastAsia"/>
                <w:sz w:val="24"/>
              </w:rPr>
            </w:pPr>
            <w:r>
              <w:rPr>
                <w:rFonts w:hint="eastAsia"/>
                <w:sz w:val="24"/>
                <w:lang w:eastAsia="zh-CN"/>
              </w:rPr>
              <w:t>冉超</w:t>
            </w:r>
          </w:p>
        </w:tc>
        <w:tc>
          <w:tcPr>
            <w:tcW w:w="1455" w:type="dxa"/>
            <w:vMerge w:val="continue"/>
            <w:vAlign w:val="center"/>
          </w:tcPr>
          <w:p>
            <w:pPr>
              <w:pStyle w:val="9"/>
              <w:spacing w:line="240" w:lineRule="auto"/>
              <w:ind w:left="102"/>
              <w:jc w:val="center"/>
              <w:rPr>
                <w:rFonts w:hint="eastAsia"/>
                <w:sz w:val="24"/>
              </w:rPr>
            </w:pPr>
          </w:p>
        </w:tc>
        <w:tc>
          <w:tcPr>
            <w:tcW w:w="1121" w:type="dxa"/>
            <w:vMerge w:val="continue"/>
            <w:tcBorders>
              <w:top w:val="nil"/>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86" w:hRule="atLeast"/>
        </w:trPr>
        <w:tc>
          <w:tcPr>
            <w:tcW w:w="1790" w:type="dxa"/>
            <w:vMerge w:val="continue"/>
            <w:tcBorders>
              <w:left w:val="single" w:color="000000" w:sz="8" w:space="0"/>
              <w:right w:val="single" w:color="000000" w:sz="8" w:space="0"/>
            </w:tcBorders>
            <w:vAlign w:val="center"/>
          </w:tcPr>
          <w:p>
            <w:pPr>
              <w:pStyle w:val="9"/>
              <w:spacing w:line="240" w:lineRule="auto"/>
              <w:ind w:left="102"/>
              <w:rPr>
                <w:rFonts w:hint="eastAsia"/>
                <w:sz w:val="24"/>
              </w:rPr>
            </w:pPr>
          </w:p>
        </w:tc>
        <w:tc>
          <w:tcPr>
            <w:tcW w:w="7410" w:type="dxa"/>
            <w:tcBorders>
              <w:left w:val="single" w:color="000000" w:sz="8" w:space="0"/>
            </w:tcBorders>
            <w:vAlign w:val="center"/>
          </w:tcPr>
          <w:p>
            <w:pPr>
              <w:pStyle w:val="9"/>
              <w:spacing w:line="240" w:lineRule="auto"/>
              <w:ind w:left="102"/>
              <w:jc w:val="both"/>
              <w:rPr>
                <w:rFonts w:hint="eastAsia" w:eastAsia="仿宋"/>
                <w:sz w:val="24"/>
                <w:lang w:eastAsia="zh-CN"/>
              </w:rPr>
            </w:pPr>
            <w:r>
              <w:rPr>
                <w:rFonts w:hint="eastAsia"/>
                <w:sz w:val="24"/>
              </w:rPr>
              <w:t>3</w:t>
            </w:r>
            <w:r>
              <w:rPr>
                <w:rFonts w:hint="eastAsia"/>
                <w:sz w:val="24"/>
                <w:lang w:val="en-US" w:eastAsia="zh-CN"/>
              </w:rPr>
              <w:t>.</w:t>
            </w:r>
            <w:r>
              <w:rPr>
                <w:rFonts w:hint="eastAsia"/>
                <w:sz w:val="24"/>
              </w:rPr>
              <w:t>维持竞赛期间秩序</w:t>
            </w:r>
            <w:r>
              <w:rPr>
                <w:rFonts w:hint="eastAsia"/>
                <w:sz w:val="24"/>
                <w:lang w:eastAsia="zh-CN"/>
              </w:rPr>
              <w:t>。</w:t>
            </w:r>
          </w:p>
        </w:tc>
        <w:tc>
          <w:tcPr>
            <w:tcW w:w="1905" w:type="dxa"/>
            <w:vAlign w:val="center"/>
          </w:tcPr>
          <w:p>
            <w:pPr>
              <w:pStyle w:val="9"/>
              <w:spacing w:line="240" w:lineRule="auto"/>
              <w:ind w:left="102"/>
              <w:jc w:val="center"/>
              <w:rPr>
                <w:rFonts w:hint="eastAsia"/>
                <w:sz w:val="24"/>
              </w:rPr>
            </w:pPr>
            <w:r>
              <w:rPr>
                <w:rFonts w:hint="eastAsia"/>
                <w:sz w:val="24"/>
              </w:rPr>
              <w:t>学院团委</w:t>
            </w:r>
          </w:p>
        </w:tc>
        <w:tc>
          <w:tcPr>
            <w:tcW w:w="1219" w:type="dxa"/>
            <w:vAlign w:val="center"/>
          </w:tcPr>
          <w:p>
            <w:pPr>
              <w:pStyle w:val="9"/>
              <w:spacing w:line="240" w:lineRule="auto"/>
              <w:ind w:left="102"/>
              <w:jc w:val="center"/>
              <w:rPr>
                <w:rFonts w:hint="default" w:eastAsia="仿宋"/>
                <w:sz w:val="24"/>
                <w:lang w:val="en-US" w:eastAsia="zh-CN"/>
              </w:rPr>
            </w:pPr>
            <w:r>
              <w:rPr>
                <w:rFonts w:hint="eastAsia"/>
                <w:sz w:val="24"/>
                <w:lang w:val="en-US" w:eastAsia="zh-CN"/>
              </w:rPr>
              <w:t>邱玉华</w:t>
            </w:r>
          </w:p>
        </w:tc>
        <w:tc>
          <w:tcPr>
            <w:tcW w:w="1455" w:type="dxa"/>
            <w:vMerge w:val="continue"/>
            <w:vAlign w:val="center"/>
          </w:tcPr>
          <w:p>
            <w:pPr>
              <w:pStyle w:val="9"/>
              <w:spacing w:line="240" w:lineRule="auto"/>
              <w:ind w:left="102"/>
              <w:jc w:val="center"/>
              <w:rPr>
                <w:rFonts w:hint="eastAsia"/>
                <w:sz w:val="24"/>
              </w:rPr>
            </w:pPr>
          </w:p>
        </w:tc>
        <w:tc>
          <w:tcPr>
            <w:tcW w:w="1121" w:type="dxa"/>
            <w:vMerge w:val="continue"/>
            <w:tcBorders>
              <w:top w:val="nil"/>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6" w:hRule="atLeast"/>
        </w:trPr>
        <w:tc>
          <w:tcPr>
            <w:tcW w:w="1790" w:type="dxa"/>
            <w:vMerge w:val="continue"/>
            <w:tcBorders>
              <w:left w:val="single" w:color="000000" w:sz="8" w:space="0"/>
              <w:right w:val="single" w:color="000000" w:sz="8" w:space="0"/>
            </w:tcBorders>
            <w:vAlign w:val="center"/>
          </w:tcPr>
          <w:p>
            <w:pPr>
              <w:pStyle w:val="9"/>
              <w:spacing w:line="240" w:lineRule="auto"/>
              <w:ind w:left="102"/>
              <w:rPr>
                <w:rFonts w:hint="eastAsia"/>
                <w:sz w:val="24"/>
              </w:rPr>
            </w:pPr>
          </w:p>
        </w:tc>
        <w:tc>
          <w:tcPr>
            <w:tcW w:w="7410" w:type="dxa"/>
            <w:tcBorders>
              <w:left w:val="single" w:color="000000" w:sz="8" w:space="0"/>
            </w:tcBorders>
            <w:vAlign w:val="center"/>
          </w:tcPr>
          <w:p>
            <w:pPr>
              <w:pStyle w:val="9"/>
              <w:spacing w:line="240" w:lineRule="auto"/>
              <w:ind w:left="102"/>
              <w:jc w:val="both"/>
              <w:rPr>
                <w:rFonts w:hint="eastAsia" w:eastAsia="仿宋"/>
                <w:sz w:val="24"/>
                <w:lang w:eastAsia="zh-CN"/>
              </w:rPr>
            </w:pPr>
            <w:r>
              <w:rPr>
                <w:rFonts w:hint="eastAsia"/>
                <w:sz w:val="24"/>
              </w:rPr>
              <w:t>4</w:t>
            </w:r>
            <w:r>
              <w:rPr>
                <w:rFonts w:hint="eastAsia"/>
                <w:sz w:val="24"/>
                <w:lang w:val="en-US" w:eastAsia="zh-CN"/>
              </w:rPr>
              <w:t>.</w:t>
            </w:r>
            <w:r>
              <w:rPr>
                <w:rFonts w:hint="eastAsia"/>
                <w:sz w:val="24"/>
              </w:rPr>
              <w:t>处理运动会期间学生突发身体情况</w:t>
            </w:r>
            <w:r>
              <w:rPr>
                <w:rFonts w:hint="eastAsia"/>
                <w:sz w:val="24"/>
                <w:lang w:eastAsia="zh-CN"/>
              </w:rPr>
              <w:t>。</w:t>
            </w:r>
          </w:p>
        </w:tc>
        <w:tc>
          <w:tcPr>
            <w:tcW w:w="1905" w:type="dxa"/>
            <w:vAlign w:val="center"/>
          </w:tcPr>
          <w:p>
            <w:pPr>
              <w:pStyle w:val="9"/>
              <w:spacing w:line="240" w:lineRule="auto"/>
              <w:ind w:left="102"/>
              <w:jc w:val="center"/>
              <w:rPr>
                <w:rFonts w:hint="eastAsia"/>
                <w:sz w:val="24"/>
              </w:rPr>
            </w:pPr>
            <w:r>
              <w:rPr>
                <w:rFonts w:hint="eastAsia"/>
                <w:sz w:val="24"/>
              </w:rPr>
              <w:t>学院门诊部</w:t>
            </w:r>
          </w:p>
        </w:tc>
        <w:tc>
          <w:tcPr>
            <w:tcW w:w="1219" w:type="dxa"/>
            <w:vAlign w:val="center"/>
          </w:tcPr>
          <w:p>
            <w:pPr>
              <w:pStyle w:val="9"/>
              <w:spacing w:line="240" w:lineRule="auto"/>
              <w:ind w:left="102"/>
              <w:jc w:val="center"/>
              <w:rPr>
                <w:rFonts w:hint="eastAsia"/>
                <w:sz w:val="24"/>
              </w:rPr>
            </w:pPr>
            <w:r>
              <w:rPr>
                <w:rFonts w:hint="eastAsia"/>
                <w:sz w:val="24"/>
              </w:rPr>
              <w:t>肖继红</w:t>
            </w:r>
          </w:p>
        </w:tc>
        <w:tc>
          <w:tcPr>
            <w:tcW w:w="1455" w:type="dxa"/>
            <w:vMerge w:val="continue"/>
            <w:vAlign w:val="center"/>
          </w:tcPr>
          <w:p>
            <w:pPr>
              <w:pStyle w:val="9"/>
              <w:spacing w:line="240" w:lineRule="auto"/>
              <w:ind w:left="102"/>
              <w:jc w:val="center"/>
              <w:rPr>
                <w:rFonts w:hint="eastAsia"/>
                <w:sz w:val="24"/>
              </w:rPr>
            </w:pPr>
          </w:p>
        </w:tc>
        <w:tc>
          <w:tcPr>
            <w:tcW w:w="1121" w:type="dxa"/>
            <w:vMerge w:val="continue"/>
            <w:tcBorders>
              <w:top w:val="nil"/>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99" w:hRule="atLeast"/>
        </w:trPr>
        <w:tc>
          <w:tcPr>
            <w:tcW w:w="1790" w:type="dxa"/>
            <w:vMerge w:val="continue"/>
            <w:tcBorders>
              <w:left w:val="single" w:color="000000" w:sz="8" w:space="0"/>
              <w:right w:val="single" w:color="000000" w:sz="8" w:space="0"/>
            </w:tcBorders>
            <w:vAlign w:val="center"/>
          </w:tcPr>
          <w:p>
            <w:pPr>
              <w:pStyle w:val="9"/>
              <w:spacing w:line="240" w:lineRule="auto"/>
              <w:ind w:left="102"/>
              <w:rPr>
                <w:rFonts w:hint="eastAsia"/>
                <w:sz w:val="24"/>
              </w:rPr>
            </w:pPr>
          </w:p>
        </w:tc>
        <w:tc>
          <w:tcPr>
            <w:tcW w:w="7410" w:type="dxa"/>
            <w:tcBorders>
              <w:left w:val="single" w:color="000000" w:sz="8" w:space="0"/>
            </w:tcBorders>
            <w:vAlign w:val="center"/>
          </w:tcPr>
          <w:p>
            <w:pPr>
              <w:pStyle w:val="9"/>
              <w:spacing w:line="240" w:lineRule="auto"/>
              <w:ind w:left="102"/>
              <w:jc w:val="both"/>
              <w:rPr>
                <w:rFonts w:hint="eastAsia" w:eastAsia="仿宋"/>
                <w:sz w:val="24"/>
                <w:lang w:eastAsia="zh-CN"/>
              </w:rPr>
            </w:pPr>
            <w:r>
              <w:rPr>
                <w:rFonts w:hint="eastAsia"/>
                <w:sz w:val="24"/>
              </w:rPr>
              <w:t>5</w:t>
            </w:r>
            <w:r>
              <w:rPr>
                <w:rFonts w:hint="eastAsia"/>
                <w:sz w:val="24"/>
                <w:lang w:val="en-US" w:eastAsia="zh-CN"/>
              </w:rPr>
              <w:t>.</w:t>
            </w:r>
            <w:r>
              <w:rPr>
                <w:rFonts w:hint="eastAsia"/>
                <w:sz w:val="24"/>
              </w:rPr>
              <w:t>运动会期间饮用水等后勤保障</w:t>
            </w:r>
            <w:r>
              <w:rPr>
                <w:rFonts w:hint="eastAsia"/>
                <w:sz w:val="24"/>
                <w:lang w:eastAsia="zh-CN"/>
              </w:rPr>
              <w:t>。</w:t>
            </w:r>
          </w:p>
        </w:tc>
        <w:tc>
          <w:tcPr>
            <w:tcW w:w="1905" w:type="dxa"/>
            <w:vAlign w:val="center"/>
          </w:tcPr>
          <w:p>
            <w:pPr>
              <w:pStyle w:val="9"/>
              <w:spacing w:line="240" w:lineRule="auto"/>
              <w:ind w:left="102"/>
              <w:jc w:val="center"/>
              <w:rPr>
                <w:rFonts w:hint="eastAsia"/>
                <w:sz w:val="24"/>
              </w:rPr>
            </w:pPr>
            <w:r>
              <w:rPr>
                <w:rFonts w:hint="eastAsia"/>
                <w:sz w:val="24"/>
              </w:rPr>
              <w:t>后勤保障部</w:t>
            </w:r>
          </w:p>
        </w:tc>
        <w:tc>
          <w:tcPr>
            <w:tcW w:w="1219" w:type="dxa"/>
            <w:vAlign w:val="center"/>
          </w:tcPr>
          <w:p>
            <w:pPr>
              <w:pStyle w:val="9"/>
              <w:spacing w:line="240" w:lineRule="auto"/>
              <w:ind w:left="102"/>
              <w:jc w:val="center"/>
              <w:rPr>
                <w:rFonts w:hint="eastAsia" w:eastAsia="仿宋"/>
                <w:sz w:val="24"/>
                <w:lang w:val="en-US" w:eastAsia="zh-CN"/>
              </w:rPr>
            </w:pPr>
            <w:r>
              <w:rPr>
                <w:rFonts w:hint="eastAsia"/>
                <w:sz w:val="24"/>
              </w:rPr>
              <w:t>伍仲</w:t>
            </w:r>
            <w:r>
              <w:rPr>
                <w:rFonts w:hint="eastAsia"/>
                <w:sz w:val="24"/>
                <w:lang w:val="en-US" w:eastAsia="zh-CN"/>
              </w:rPr>
              <w:t>舜</w:t>
            </w:r>
          </w:p>
        </w:tc>
        <w:tc>
          <w:tcPr>
            <w:tcW w:w="1455" w:type="dxa"/>
            <w:vMerge w:val="continue"/>
            <w:vAlign w:val="center"/>
          </w:tcPr>
          <w:p>
            <w:pPr>
              <w:pStyle w:val="9"/>
              <w:spacing w:line="240" w:lineRule="auto"/>
              <w:ind w:left="102"/>
              <w:jc w:val="center"/>
              <w:rPr>
                <w:rFonts w:hint="eastAsia"/>
                <w:sz w:val="24"/>
              </w:rPr>
            </w:pPr>
          </w:p>
        </w:tc>
        <w:tc>
          <w:tcPr>
            <w:tcW w:w="1121" w:type="dxa"/>
            <w:vMerge w:val="continue"/>
            <w:tcBorders>
              <w:top w:val="nil"/>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3" w:hRule="atLeast"/>
        </w:trPr>
        <w:tc>
          <w:tcPr>
            <w:tcW w:w="1790" w:type="dxa"/>
            <w:vMerge w:val="continue"/>
            <w:tcBorders>
              <w:left w:val="single" w:color="000000" w:sz="8" w:space="0"/>
              <w:right w:val="single" w:color="000000" w:sz="8" w:space="0"/>
            </w:tcBorders>
            <w:vAlign w:val="center"/>
          </w:tcPr>
          <w:p>
            <w:pPr>
              <w:pStyle w:val="9"/>
              <w:spacing w:line="240" w:lineRule="auto"/>
              <w:ind w:left="102"/>
              <w:rPr>
                <w:rFonts w:hint="eastAsia"/>
                <w:sz w:val="24"/>
              </w:rPr>
            </w:pPr>
          </w:p>
        </w:tc>
        <w:tc>
          <w:tcPr>
            <w:tcW w:w="7410" w:type="dxa"/>
            <w:tcBorders>
              <w:left w:val="single" w:color="000000" w:sz="8" w:space="0"/>
              <w:bottom w:val="single" w:color="auto" w:sz="4" w:space="0"/>
            </w:tcBorders>
            <w:vAlign w:val="center"/>
          </w:tcPr>
          <w:p>
            <w:pPr>
              <w:pStyle w:val="9"/>
              <w:spacing w:line="240" w:lineRule="auto"/>
              <w:ind w:left="102"/>
              <w:jc w:val="both"/>
              <w:rPr>
                <w:rFonts w:hint="eastAsia" w:eastAsia="仿宋"/>
                <w:sz w:val="24"/>
                <w:lang w:eastAsia="zh-CN"/>
              </w:rPr>
            </w:pPr>
            <w:r>
              <w:rPr>
                <w:rFonts w:hint="eastAsia"/>
                <w:sz w:val="24"/>
              </w:rPr>
              <w:t>6</w:t>
            </w:r>
            <w:r>
              <w:rPr>
                <w:rFonts w:hint="eastAsia"/>
                <w:sz w:val="24"/>
                <w:lang w:val="en-US" w:eastAsia="zh-CN"/>
              </w:rPr>
              <w:t>.</w:t>
            </w:r>
            <w:r>
              <w:rPr>
                <w:rFonts w:hint="eastAsia"/>
                <w:sz w:val="24"/>
              </w:rPr>
              <w:t>运动会期间校园安保及运动场的突发安保工作</w:t>
            </w:r>
            <w:r>
              <w:rPr>
                <w:rFonts w:hint="eastAsia"/>
                <w:sz w:val="24"/>
                <w:lang w:eastAsia="zh-CN"/>
              </w:rPr>
              <w:t>。</w:t>
            </w:r>
          </w:p>
        </w:tc>
        <w:tc>
          <w:tcPr>
            <w:tcW w:w="1905" w:type="dxa"/>
            <w:vAlign w:val="center"/>
          </w:tcPr>
          <w:p>
            <w:pPr>
              <w:pStyle w:val="9"/>
              <w:spacing w:line="240" w:lineRule="auto"/>
              <w:ind w:left="102"/>
              <w:jc w:val="center"/>
              <w:rPr>
                <w:rFonts w:hint="eastAsia"/>
                <w:sz w:val="24"/>
              </w:rPr>
            </w:pPr>
            <w:r>
              <w:rPr>
                <w:rFonts w:hint="eastAsia"/>
                <w:sz w:val="24"/>
              </w:rPr>
              <w:t>保卫部</w:t>
            </w:r>
          </w:p>
        </w:tc>
        <w:tc>
          <w:tcPr>
            <w:tcW w:w="1219" w:type="dxa"/>
            <w:vAlign w:val="center"/>
          </w:tcPr>
          <w:p>
            <w:pPr>
              <w:pStyle w:val="9"/>
              <w:spacing w:line="240" w:lineRule="auto"/>
              <w:ind w:left="102"/>
              <w:jc w:val="center"/>
              <w:rPr>
                <w:rFonts w:hint="eastAsia"/>
                <w:sz w:val="24"/>
              </w:rPr>
            </w:pPr>
            <w:r>
              <w:rPr>
                <w:rFonts w:hint="eastAsia"/>
                <w:sz w:val="24"/>
              </w:rPr>
              <w:t>侯祖荣</w:t>
            </w:r>
          </w:p>
        </w:tc>
        <w:tc>
          <w:tcPr>
            <w:tcW w:w="1455" w:type="dxa"/>
            <w:vMerge w:val="continue"/>
            <w:vAlign w:val="center"/>
          </w:tcPr>
          <w:p>
            <w:pPr>
              <w:pStyle w:val="9"/>
              <w:spacing w:line="240" w:lineRule="auto"/>
              <w:ind w:left="102"/>
              <w:jc w:val="center"/>
              <w:rPr>
                <w:rFonts w:hint="eastAsia"/>
                <w:sz w:val="24"/>
              </w:rPr>
            </w:pPr>
          </w:p>
        </w:tc>
        <w:tc>
          <w:tcPr>
            <w:tcW w:w="1121" w:type="dxa"/>
            <w:vMerge w:val="continue"/>
            <w:tcBorders>
              <w:top w:val="nil"/>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3" w:hRule="atLeast"/>
        </w:trPr>
        <w:tc>
          <w:tcPr>
            <w:tcW w:w="1790" w:type="dxa"/>
            <w:vMerge w:val="continue"/>
            <w:tcBorders>
              <w:left w:val="single" w:color="000000" w:sz="8" w:space="0"/>
              <w:right w:val="single" w:color="000000" w:sz="8" w:space="0"/>
            </w:tcBorders>
            <w:vAlign w:val="center"/>
          </w:tcPr>
          <w:p>
            <w:pPr>
              <w:pStyle w:val="9"/>
              <w:spacing w:line="240" w:lineRule="auto"/>
              <w:ind w:left="102"/>
              <w:rPr>
                <w:rFonts w:hint="eastAsia"/>
                <w:sz w:val="24"/>
              </w:rPr>
            </w:pPr>
          </w:p>
        </w:tc>
        <w:tc>
          <w:tcPr>
            <w:tcW w:w="7410" w:type="dxa"/>
            <w:tcBorders>
              <w:left w:val="single" w:color="000000" w:sz="8" w:space="0"/>
              <w:bottom w:val="single" w:color="auto" w:sz="4" w:space="0"/>
            </w:tcBorders>
            <w:vAlign w:val="center"/>
          </w:tcPr>
          <w:p>
            <w:pPr>
              <w:pStyle w:val="9"/>
              <w:spacing w:line="240" w:lineRule="auto"/>
              <w:ind w:left="102"/>
              <w:jc w:val="both"/>
              <w:rPr>
                <w:rFonts w:hint="default" w:eastAsia="仿宋"/>
                <w:sz w:val="24"/>
                <w:lang w:val="en-US" w:eastAsia="zh-CN"/>
              </w:rPr>
            </w:pPr>
            <w:r>
              <w:rPr>
                <w:rFonts w:hint="eastAsia"/>
                <w:sz w:val="24"/>
                <w:lang w:val="en-US" w:eastAsia="zh-CN"/>
              </w:rPr>
              <w:t xml:space="preserve">7.评选出16个精神文明班级 </w:t>
            </w:r>
          </w:p>
        </w:tc>
        <w:tc>
          <w:tcPr>
            <w:tcW w:w="1905" w:type="dxa"/>
            <w:vAlign w:val="center"/>
          </w:tcPr>
          <w:p>
            <w:pPr>
              <w:pStyle w:val="9"/>
              <w:spacing w:line="240" w:lineRule="auto"/>
              <w:ind w:left="102"/>
              <w:jc w:val="center"/>
              <w:rPr>
                <w:rFonts w:hint="default" w:eastAsia="仿宋"/>
                <w:sz w:val="24"/>
                <w:lang w:val="en-US" w:eastAsia="zh-CN"/>
              </w:rPr>
            </w:pPr>
            <w:r>
              <w:rPr>
                <w:rFonts w:hint="eastAsia"/>
                <w:sz w:val="24"/>
                <w:lang w:val="en-US" w:eastAsia="zh-CN"/>
              </w:rPr>
              <w:t>马克思主义学院</w:t>
            </w:r>
          </w:p>
        </w:tc>
        <w:tc>
          <w:tcPr>
            <w:tcW w:w="1219" w:type="dxa"/>
            <w:vAlign w:val="center"/>
          </w:tcPr>
          <w:p>
            <w:pPr>
              <w:pStyle w:val="9"/>
              <w:spacing w:line="240" w:lineRule="auto"/>
              <w:ind w:left="102"/>
              <w:jc w:val="center"/>
              <w:rPr>
                <w:rFonts w:hint="default" w:eastAsia="仿宋"/>
                <w:sz w:val="24"/>
                <w:lang w:val="en-US" w:eastAsia="zh-CN"/>
              </w:rPr>
            </w:pPr>
            <w:r>
              <w:rPr>
                <w:rFonts w:hint="eastAsia"/>
                <w:sz w:val="24"/>
                <w:lang w:val="en-US" w:eastAsia="zh-CN"/>
              </w:rPr>
              <w:t>黄福享</w:t>
            </w:r>
          </w:p>
        </w:tc>
        <w:tc>
          <w:tcPr>
            <w:tcW w:w="1455" w:type="dxa"/>
            <w:vAlign w:val="center"/>
          </w:tcPr>
          <w:p>
            <w:pPr>
              <w:pStyle w:val="9"/>
              <w:spacing w:line="240" w:lineRule="auto"/>
              <w:ind w:left="102"/>
              <w:jc w:val="center"/>
              <w:rPr>
                <w:rFonts w:hint="eastAsia"/>
                <w:sz w:val="24"/>
                <w:lang w:val="en-US" w:eastAsia="zh-CN"/>
              </w:rPr>
            </w:pPr>
            <w:r>
              <w:rPr>
                <w:rFonts w:hint="eastAsia"/>
                <w:sz w:val="24"/>
                <w:lang w:val="en-US" w:eastAsia="zh-CN"/>
              </w:rPr>
              <w:t>11月25日</w:t>
            </w:r>
          </w:p>
          <w:p>
            <w:pPr>
              <w:pStyle w:val="9"/>
              <w:spacing w:line="240" w:lineRule="auto"/>
              <w:ind w:left="102"/>
              <w:jc w:val="center"/>
              <w:rPr>
                <w:rFonts w:hint="default"/>
                <w:sz w:val="24"/>
                <w:lang w:val="en-US" w:eastAsia="zh-CN"/>
              </w:rPr>
            </w:pPr>
            <w:r>
              <w:rPr>
                <w:rFonts w:hint="eastAsia"/>
                <w:sz w:val="24"/>
                <w:lang w:val="en-US" w:eastAsia="zh-CN"/>
              </w:rPr>
              <w:t>上午10点前</w:t>
            </w:r>
          </w:p>
        </w:tc>
        <w:tc>
          <w:tcPr>
            <w:tcW w:w="1121" w:type="dxa"/>
            <w:tcBorders>
              <w:top w:val="nil"/>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3" w:hRule="atLeast"/>
        </w:trPr>
        <w:tc>
          <w:tcPr>
            <w:tcW w:w="1790" w:type="dxa"/>
            <w:vMerge w:val="continue"/>
            <w:tcBorders>
              <w:left w:val="single" w:color="000000" w:sz="8" w:space="0"/>
              <w:right w:val="single" w:color="000000" w:sz="8" w:space="0"/>
            </w:tcBorders>
            <w:vAlign w:val="center"/>
          </w:tcPr>
          <w:p>
            <w:pPr>
              <w:pStyle w:val="9"/>
              <w:spacing w:line="240" w:lineRule="auto"/>
              <w:ind w:left="102"/>
              <w:rPr>
                <w:rFonts w:hint="eastAsia"/>
                <w:sz w:val="24"/>
              </w:rPr>
            </w:pPr>
          </w:p>
        </w:tc>
        <w:tc>
          <w:tcPr>
            <w:tcW w:w="7410" w:type="dxa"/>
            <w:tcBorders>
              <w:left w:val="single" w:color="000000" w:sz="8" w:space="0"/>
              <w:bottom w:val="single" w:color="auto" w:sz="4" w:space="0"/>
            </w:tcBorders>
            <w:vAlign w:val="center"/>
          </w:tcPr>
          <w:p>
            <w:pPr>
              <w:pStyle w:val="9"/>
              <w:spacing w:line="240" w:lineRule="auto"/>
              <w:ind w:left="102"/>
              <w:jc w:val="both"/>
              <w:rPr>
                <w:rFonts w:hint="default"/>
                <w:sz w:val="24"/>
                <w:lang w:val="en-US" w:eastAsia="zh-CN"/>
              </w:rPr>
            </w:pPr>
            <w:r>
              <w:rPr>
                <w:rFonts w:hint="eastAsia"/>
                <w:sz w:val="24"/>
                <w:lang w:val="en-US" w:eastAsia="zh-CN"/>
              </w:rPr>
              <w:t>8.跟进运动会团体总分成绩，闭幕式前提供男女团体总分前八名单</w:t>
            </w:r>
          </w:p>
        </w:tc>
        <w:tc>
          <w:tcPr>
            <w:tcW w:w="1905" w:type="dxa"/>
            <w:vAlign w:val="center"/>
          </w:tcPr>
          <w:p>
            <w:pPr>
              <w:pStyle w:val="9"/>
              <w:spacing w:line="240" w:lineRule="auto"/>
              <w:ind w:left="102"/>
              <w:jc w:val="center"/>
              <w:rPr>
                <w:rFonts w:hint="eastAsia"/>
                <w:sz w:val="24"/>
                <w:lang w:val="en-US" w:eastAsia="zh-CN"/>
              </w:rPr>
            </w:pPr>
            <w:r>
              <w:rPr>
                <w:rFonts w:hint="eastAsia"/>
                <w:sz w:val="24"/>
                <w:lang w:val="en-US" w:eastAsia="zh-CN"/>
              </w:rPr>
              <w:t>马克思主义学院</w:t>
            </w:r>
          </w:p>
        </w:tc>
        <w:tc>
          <w:tcPr>
            <w:tcW w:w="1219" w:type="dxa"/>
            <w:vAlign w:val="center"/>
          </w:tcPr>
          <w:p>
            <w:pPr>
              <w:pStyle w:val="9"/>
              <w:spacing w:line="240" w:lineRule="auto"/>
              <w:ind w:left="102"/>
              <w:jc w:val="center"/>
              <w:rPr>
                <w:rFonts w:hint="default"/>
                <w:sz w:val="24"/>
                <w:lang w:val="en-US" w:eastAsia="zh-CN"/>
              </w:rPr>
            </w:pPr>
            <w:r>
              <w:rPr>
                <w:rFonts w:hint="eastAsia"/>
                <w:sz w:val="24"/>
                <w:lang w:val="en-US" w:eastAsia="zh-CN"/>
              </w:rPr>
              <w:t>卢泽维</w:t>
            </w:r>
          </w:p>
        </w:tc>
        <w:tc>
          <w:tcPr>
            <w:tcW w:w="1455" w:type="dxa"/>
            <w:vAlign w:val="center"/>
          </w:tcPr>
          <w:p>
            <w:pPr>
              <w:pStyle w:val="9"/>
              <w:spacing w:line="240" w:lineRule="auto"/>
              <w:ind w:left="102"/>
              <w:jc w:val="center"/>
              <w:rPr>
                <w:rFonts w:hint="eastAsia"/>
                <w:sz w:val="24"/>
                <w:lang w:val="en-US" w:eastAsia="zh-CN"/>
              </w:rPr>
            </w:pPr>
            <w:r>
              <w:rPr>
                <w:rFonts w:hint="eastAsia"/>
                <w:sz w:val="24"/>
                <w:lang w:val="en-US" w:eastAsia="zh-CN"/>
              </w:rPr>
              <w:t>11月25日</w:t>
            </w:r>
          </w:p>
          <w:p>
            <w:pPr>
              <w:pStyle w:val="9"/>
              <w:spacing w:line="240" w:lineRule="auto"/>
              <w:ind w:left="102"/>
              <w:jc w:val="center"/>
              <w:rPr>
                <w:rFonts w:hint="eastAsia"/>
                <w:sz w:val="24"/>
                <w:lang w:val="en-US" w:eastAsia="zh-CN"/>
              </w:rPr>
            </w:pPr>
            <w:r>
              <w:rPr>
                <w:rFonts w:hint="eastAsia"/>
                <w:sz w:val="24"/>
                <w:lang w:val="en-US" w:eastAsia="zh-CN"/>
              </w:rPr>
              <w:t>下午4点前</w:t>
            </w:r>
          </w:p>
        </w:tc>
        <w:tc>
          <w:tcPr>
            <w:tcW w:w="1121" w:type="dxa"/>
            <w:tcBorders>
              <w:top w:val="nil"/>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0" w:hRule="atLeast"/>
        </w:trPr>
        <w:tc>
          <w:tcPr>
            <w:tcW w:w="1790" w:type="dxa"/>
            <w:vMerge w:val="restart"/>
            <w:tcBorders>
              <w:left w:val="single" w:color="000000" w:sz="8" w:space="0"/>
              <w:right w:val="single" w:color="auto" w:sz="4" w:space="0"/>
            </w:tcBorders>
            <w:vAlign w:val="center"/>
          </w:tcPr>
          <w:p>
            <w:pPr>
              <w:pStyle w:val="9"/>
              <w:numPr>
                <w:ilvl w:val="0"/>
                <w:numId w:val="1"/>
              </w:numPr>
              <w:spacing w:before="54"/>
              <w:jc w:val="left"/>
              <w:rPr>
                <w:rFonts w:hint="eastAsia"/>
                <w:sz w:val="24"/>
              </w:rPr>
            </w:pPr>
            <w:r>
              <w:rPr>
                <w:rFonts w:hint="eastAsia"/>
                <w:sz w:val="24"/>
              </w:rPr>
              <w:t>闭幕式</w:t>
            </w:r>
          </w:p>
        </w:tc>
        <w:tc>
          <w:tcPr>
            <w:tcW w:w="7410" w:type="dxa"/>
            <w:tcBorders>
              <w:top w:val="single" w:color="auto" w:sz="4" w:space="0"/>
              <w:left w:val="single" w:color="auto" w:sz="4" w:space="0"/>
              <w:bottom w:val="single" w:color="auto" w:sz="4" w:space="0"/>
              <w:right w:val="single" w:color="auto" w:sz="4" w:space="0"/>
            </w:tcBorders>
            <w:vAlign w:val="center"/>
          </w:tcPr>
          <w:p>
            <w:pPr>
              <w:pStyle w:val="9"/>
              <w:spacing w:line="240" w:lineRule="auto"/>
              <w:ind w:left="102"/>
              <w:jc w:val="both"/>
              <w:rPr>
                <w:rFonts w:hint="eastAsia" w:eastAsia="仿宋"/>
                <w:sz w:val="24"/>
                <w:lang w:eastAsia="zh-CN"/>
              </w:rPr>
            </w:pPr>
            <w:r>
              <w:rPr>
                <w:rFonts w:hint="eastAsia"/>
                <w:sz w:val="24"/>
              </w:rPr>
              <w:t>闭幕式流程</w:t>
            </w:r>
            <w:r>
              <w:rPr>
                <w:rFonts w:hint="eastAsia"/>
                <w:sz w:val="24"/>
                <w:lang w:eastAsia="zh-CN"/>
              </w:rPr>
              <w:t>。</w:t>
            </w:r>
          </w:p>
          <w:p>
            <w:pPr>
              <w:pStyle w:val="9"/>
              <w:spacing w:line="240" w:lineRule="auto"/>
              <w:ind w:left="102"/>
              <w:jc w:val="both"/>
              <w:rPr>
                <w:rFonts w:hint="eastAsia" w:eastAsia="仿宋"/>
                <w:sz w:val="24"/>
                <w:lang w:eastAsia="zh-CN"/>
              </w:rPr>
            </w:pPr>
            <w:r>
              <w:rPr>
                <w:rFonts w:hint="eastAsia"/>
                <w:sz w:val="24"/>
              </w:rPr>
              <w:t>闭幕式主持：</w:t>
            </w:r>
            <w:r>
              <w:rPr>
                <w:rFonts w:hint="eastAsia"/>
                <w:sz w:val="24"/>
                <w:lang w:val="en-US" w:eastAsia="zh-CN"/>
              </w:rPr>
              <w:t>史乐琪</w:t>
            </w:r>
            <w:r>
              <w:rPr>
                <w:rFonts w:hint="eastAsia"/>
                <w:sz w:val="24"/>
                <w:lang w:eastAsia="zh-CN"/>
              </w:rPr>
              <w:t>。</w:t>
            </w:r>
          </w:p>
          <w:p>
            <w:pPr>
              <w:pStyle w:val="9"/>
              <w:spacing w:line="240" w:lineRule="auto"/>
              <w:ind w:left="102"/>
              <w:jc w:val="both"/>
              <w:rPr>
                <w:rFonts w:hint="eastAsia" w:eastAsia="仿宋"/>
                <w:sz w:val="24"/>
                <w:lang w:eastAsia="zh-CN"/>
              </w:rPr>
            </w:pPr>
            <w:r>
              <w:rPr>
                <w:rFonts w:hint="eastAsia"/>
                <w:sz w:val="24"/>
              </w:rPr>
              <w:t>1</w:t>
            </w:r>
            <w:r>
              <w:rPr>
                <w:rFonts w:hint="eastAsia"/>
                <w:sz w:val="24"/>
                <w:lang w:val="en-US" w:eastAsia="zh-CN"/>
              </w:rPr>
              <w:t>.</w:t>
            </w:r>
            <w:r>
              <w:rPr>
                <w:rFonts w:hint="eastAsia"/>
                <w:sz w:val="24"/>
              </w:rPr>
              <w:t>请总裁判长</w:t>
            </w:r>
            <w:r>
              <w:rPr>
                <w:rFonts w:hint="eastAsia"/>
                <w:sz w:val="24"/>
                <w:lang w:val="en-US" w:eastAsia="zh-CN"/>
              </w:rPr>
              <w:t>王峰</w:t>
            </w:r>
            <w:r>
              <w:rPr>
                <w:rFonts w:hint="eastAsia"/>
                <w:sz w:val="24"/>
              </w:rPr>
              <w:t>宣布竞赛团体成绩</w:t>
            </w:r>
            <w:r>
              <w:rPr>
                <w:rFonts w:hint="eastAsia"/>
                <w:sz w:val="24"/>
                <w:lang w:eastAsia="zh-CN"/>
              </w:rPr>
              <w:t>。</w:t>
            </w:r>
          </w:p>
          <w:p>
            <w:pPr>
              <w:pStyle w:val="9"/>
              <w:spacing w:line="240" w:lineRule="auto"/>
              <w:ind w:left="102"/>
              <w:jc w:val="both"/>
              <w:rPr>
                <w:rFonts w:hint="eastAsia" w:eastAsia="仿宋"/>
                <w:sz w:val="24"/>
                <w:lang w:eastAsia="zh-CN"/>
              </w:rPr>
            </w:pPr>
            <w:r>
              <w:rPr>
                <w:rFonts w:hint="eastAsia"/>
                <w:sz w:val="24"/>
              </w:rPr>
              <w:t>2</w:t>
            </w:r>
            <w:r>
              <w:rPr>
                <w:rFonts w:hint="eastAsia"/>
                <w:sz w:val="24"/>
                <w:lang w:val="en-US" w:eastAsia="zh-CN"/>
              </w:rPr>
              <w:t>.</w:t>
            </w:r>
            <w:r>
              <w:rPr>
                <w:rFonts w:hint="eastAsia"/>
                <w:sz w:val="24"/>
              </w:rPr>
              <w:t>请蒋业洲书记</w:t>
            </w:r>
            <w:r>
              <w:rPr>
                <w:rFonts w:hint="eastAsia"/>
                <w:sz w:val="24"/>
                <w:lang w:eastAsia="zh-CN"/>
              </w:rPr>
              <w:t>、</w:t>
            </w:r>
            <w:r>
              <w:rPr>
                <w:rFonts w:hint="eastAsia"/>
                <w:sz w:val="24"/>
              </w:rPr>
              <w:t>程文海校长为获得团体前八名的运动队颁奖</w:t>
            </w:r>
            <w:r>
              <w:rPr>
                <w:rFonts w:hint="eastAsia"/>
                <w:sz w:val="24"/>
                <w:lang w:eastAsia="zh-CN"/>
              </w:rPr>
              <w:t>。</w:t>
            </w:r>
          </w:p>
          <w:p>
            <w:pPr>
              <w:pStyle w:val="9"/>
              <w:spacing w:line="240" w:lineRule="auto"/>
              <w:ind w:left="102"/>
              <w:jc w:val="both"/>
              <w:rPr>
                <w:rFonts w:hint="eastAsia" w:eastAsia="仿宋"/>
                <w:sz w:val="24"/>
                <w:lang w:eastAsia="zh-CN"/>
              </w:rPr>
            </w:pPr>
            <w:r>
              <w:rPr>
                <w:rFonts w:hint="eastAsia"/>
                <w:sz w:val="24"/>
              </w:rPr>
              <w:t>3</w:t>
            </w:r>
            <w:r>
              <w:rPr>
                <w:rFonts w:hint="eastAsia"/>
                <w:sz w:val="24"/>
                <w:lang w:val="en-US" w:eastAsia="zh-CN"/>
              </w:rPr>
              <w:t>.</w:t>
            </w:r>
            <w:r>
              <w:rPr>
                <w:rFonts w:hint="eastAsia"/>
                <w:sz w:val="24"/>
              </w:rPr>
              <w:t>请欧阳能副校长宣布精神文明班获得者</w:t>
            </w:r>
            <w:r>
              <w:rPr>
                <w:rFonts w:hint="eastAsia"/>
                <w:sz w:val="24"/>
                <w:lang w:eastAsia="zh-CN"/>
              </w:rPr>
              <w:t>。</w:t>
            </w:r>
          </w:p>
          <w:p>
            <w:pPr>
              <w:pStyle w:val="9"/>
              <w:spacing w:line="240" w:lineRule="auto"/>
              <w:ind w:left="102"/>
              <w:jc w:val="both"/>
              <w:rPr>
                <w:rFonts w:hint="eastAsia" w:eastAsia="仿宋"/>
                <w:sz w:val="24"/>
                <w:lang w:eastAsia="zh-CN"/>
              </w:rPr>
            </w:pPr>
            <w:r>
              <w:rPr>
                <w:rFonts w:hint="eastAsia"/>
                <w:sz w:val="24"/>
              </w:rPr>
              <w:t>4</w:t>
            </w:r>
            <w:r>
              <w:rPr>
                <w:rFonts w:hint="eastAsia"/>
                <w:sz w:val="24"/>
                <w:lang w:val="en-US" w:eastAsia="zh-CN"/>
              </w:rPr>
              <w:t>.</w:t>
            </w:r>
            <w:r>
              <w:rPr>
                <w:rFonts w:hint="eastAsia"/>
                <w:sz w:val="24"/>
              </w:rPr>
              <w:t>请</w:t>
            </w:r>
            <w:r>
              <w:rPr>
                <w:rFonts w:hint="eastAsia"/>
                <w:sz w:val="24"/>
                <w:lang w:val="en-US" w:eastAsia="zh-CN"/>
              </w:rPr>
              <w:t>赵斌副校长</w:t>
            </w:r>
            <w:r>
              <w:rPr>
                <w:rFonts w:hint="eastAsia"/>
                <w:sz w:val="24"/>
                <w:lang w:eastAsia="zh-CN"/>
              </w:rPr>
              <w:t>、</w:t>
            </w:r>
            <w:r>
              <w:rPr>
                <w:rFonts w:hint="eastAsia"/>
                <w:sz w:val="24"/>
                <w:lang w:val="en-US" w:eastAsia="zh-CN"/>
              </w:rPr>
              <w:t>谭晓玉副校长</w:t>
            </w:r>
            <w:r>
              <w:rPr>
                <w:rFonts w:hint="eastAsia"/>
                <w:sz w:val="24"/>
              </w:rPr>
              <w:t>为获得精神文明班集体颁奖</w:t>
            </w:r>
            <w:r>
              <w:rPr>
                <w:rFonts w:hint="eastAsia"/>
                <w:sz w:val="24"/>
                <w:lang w:eastAsia="zh-CN"/>
              </w:rPr>
              <w:t>。</w:t>
            </w:r>
          </w:p>
          <w:p>
            <w:pPr>
              <w:pStyle w:val="9"/>
              <w:spacing w:line="240" w:lineRule="auto"/>
              <w:ind w:left="102"/>
              <w:jc w:val="both"/>
              <w:rPr>
                <w:rFonts w:hint="eastAsia" w:eastAsia="仿宋"/>
                <w:sz w:val="24"/>
                <w:lang w:eastAsia="zh-CN"/>
              </w:rPr>
            </w:pPr>
            <w:r>
              <w:rPr>
                <w:rFonts w:hint="eastAsia"/>
                <w:sz w:val="24"/>
              </w:rPr>
              <w:t>5</w:t>
            </w:r>
            <w:r>
              <w:rPr>
                <w:rFonts w:hint="eastAsia"/>
                <w:sz w:val="24"/>
                <w:lang w:val="en-US" w:eastAsia="zh-CN"/>
              </w:rPr>
              <w:t>.</w:t>
            </w:r>
            <w:r>
              <w:rPr>
                <w:rFonts w:hint="eastAsia"/>
                <w:sz w:val="24"/>
              </w:rPr>
              <w:t>请谭晓玉副校长致闭幕词并宣布运动会闭幕</w:t>
            </w:r>
            <w:r>
              <w:rPr>
                <w:rFonts w:hint="eastAsia"/>
                <w:sz w:val="24"/>
                <w:lang w:eastAsia="zh-CN"/>
              </w:rPr>
              <w:t>。</w:t>
            </w:r>
          </w:p>
          <w:p>
            <w:pPr>
              <w:pStyle w:val="9"/>
              <w:spacing w:line="240" w:lineRule="auto"/>
              <w:ind w:left="102"/>
              <w:jc w:val="both"/>
              <w:rPr>
                <w:rFonts w:hint="eastAsia" w:eastAsia="仿宋"/>
                <w:sz w:val="24"/>
                <w:lang w:eastAsia="zh-CN"/>
              </w:rPr>
            </w:pPr>
            <w:r>
              <w:rPr>
                <w:rFonts w:hint="eastAsia"/>
                <w:sz w:val="24"/>
              </w:rPr>
              <w:t>6</w:t>
            </w:r>
            <w:r>
              <w:rPr>
                <w:rFonts w:hint="eastAsia"/>
                <w:sz w:val="24"/>
                <w:lang w:val="en-US" w:eastAsia="zh-CN"/>
              </w:rPr>
              <w:t>.</w:t>
            </w:r>
            <w:r>
              <w:rPr>
                <w:rFonts w:hint="eastAsia"/>
                <w:sz w:val="24"/>
              </w:rPr>
              <w:t>各班代表队有序离场</w:t>
            </w:r>
            <w:r>
              <w:rPr>
                <w:rFonts w:hint="eastAsia"/>
                <w:sz w:val="24"/>
                <w:lang w:eastAsia="zh-CN"/>
              </w:rPr>
              <w:t>。</w:t>
            </w:r>
          </w:p>
        </w:tc>
        <w:tc>
          <w:tcPr>
            <w:tcW w:w="1905" w:type="dxa"/>
            <w:tcBorders>
              <w:left w:val="single" w:color="auto" w:sz="4" w:space="0"/>
            </w:tcBorders>
            <w:vAlign w:val="center"/>
          </w:tcPr>
          <w:p>
            <w:pPr>
              <w:pStyle w:val="9"/>
              <w:spacing w:line="240" w:lineRule="auto"/>
              <w:ind w:left="102"/>
              <w:jc w:val="center"/>
              <w:rPr>
                <w:rFonts w:hint="eastAsia"/>
                <w:sz w:val="24"/>
              </w:rPr>
            </w:pPr>
            <w:r>
              <w:rPr>
                <w:rFonts w:hint="eastAsia"/>
                <w:sz w:val="24"/>
              </w:rPr>
              <w:t>教务部</w:t>
            </w:r>
          </w:p>
        </w:tc>
        <w:tc>
          <w:tcPr>
            <w:tcW w:w="1219" w:type="dxa"/>
            <w:vAlign w:val="center"/>
          </w:tcPr>
          <w:p>
            <w:pPr>
              <w:pStyle w:val="9"/>
              <w:spacing w:line="240" w:lineRule="auto"/>
              <w:ind w:left="102"/>
              <w:jc w:val="center"/>
              <w:rPr>
                <w:rFonts w:hint="eastAsia" w:eastAsia="仿宋"/>
                <w:sz w:val="24"/>
                <w:lang w:eastAsia="zh-CN"/>
              </w:rPr>
            </w:pPr>
            <w:r>
              <w:rPr>
                <w:rFonts w:hint="eastAsia"/>
                <w:sz w:val="24"/>
                <w:lang w:val="en-US" w:eastAsia="zh-CN"/>
              </w:rPr>
              <w:t>区绮云</w:t>
            </w:r>
          </w:p>
        </w:tc>
        <w:tc>
          <w:tcPr>
            <w:tcW w:w="1455" w:type="dxa"/>
            <w:vAlign w:val="center"/>
          </w:tcPr>
          <w:p>
            <w:pPr>
              <w:pStyle w:val="9"/>
              <w:spacing w:line="240" w:lineRule="auto"/>
              <w:ind w:left="102"/>
              <w:jc w:val="center"/>
              <w:rPr>
                <w:rFonts w:hint="eastAsia"/>
                <w:sz w:val="24"/>
              </w:rPr>
            </w:pPr>
            <w:r>
              <w:rPr>
                <w:rFonts w:hint="eastAsia"/>
                <w:sz w:val="24"/>
              </w:rPr>
              <w:t>11月</w:t>
            </w:r>
            <w:r>
              <w:rPr>
                <w:rFonts w:hint="eastAsia"/>
                <w:sz w:val="24"/>
                <w:lang w:val="en-US" w:eastAsia="zh-CN"/>
              </w:rPr>
              <w:t>25</w:t>
            </w:r>
            <w:r>
              <w:rPr>
                <w:rFonts w:hint="eastAsia"/>
                <w:sz w:val="24"/>
              </w:rPr>
              <w:t>日</w:t>
            </w:r>
          </w:p>
          <w:p>
            <w:pPr>
              <w:pStyle w:val="9"/>
              <w:spacing w:line="240" w:lineRule="auto"/>
              <w:ind w:left="102"/>
              <w:jc w:val="center"/>
              <w:rPr>
                <w:rFonts w:hint="eastAsia"/>
                <w:sz w:val="24"/>
                <w:lang w:val="en-US" w:eastAsia="zh-CN"/>
              </w:rPr>
            </w:pPr>
            <w:r>
              <w:rPr>
                <w:rFonts w:hint="eastAsia"/>
                <w:sz w:val="24"/>
              </w:rPr>
              <w:t>下</w:t>
            </w:r>
            <w:r>
              <w:rPr>
                <w:rFonts w:hint="eastAsia"/>
                <w:sz w:val="24"/>
                <w:lang w:val="en-US" w:eastAsia="zh-CN"/>
              </w:rPr>
              <w:t>午</w:t>
            </w:r>
          </w:p>
        </w:tc>
        <w:tc>
          <w:tcPr>
            <w:tcW w:w="1121" w:type="dxa"/>
            <w:tcBorders>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37" w:hRule="atLeast"/>
        </w:trPr>
        <w:tc>
          <w:tcPr>
            <w:tcW w:w="1790" w:type="dxa"/>
            <w:vMerge w:val="continue"/>
            <w:tcBorders>
              <w:left w:val="single" w:color="000000" w:sz="8" w:space="0"/>
              <w:right w:val="single" w:color="auto" w:sz="4" w:space="0"/>
            </w:tcBorders>
          </w:tcPr>
          <w:p>
            <w:pPr>
              <w:pStyle w:val="9"/>
              <w:spacing w:line="240" w:lineRule="auto"/>
              <w:ind w:left="102"/>
              <w:rPr>
                <w:rFonts w:hint="eastAsia"/>
                <w:sz w:val="24"/>
              </w:rPr>
            </w:pPr>
          </w:p>
        </w:tc>
        <w:tc>
          <w:tcPr>
            <w:tcW w:w="7410" w:type="dxa"/>
            <w:tcBorders>
              <w:top w:val="single" w:color="auto" w:sz="4" w:space="0"/>
              <w:left w:val="single" w:color="auto" w:sz="4" w:space="0"/>
              <w:bottom w:val="single" w:color="auto" w:sz="4" w:space="0"/>
              <w:right w:val="single" w:color="auto" w:sz="4" w:space="0"/>
            </w:tcBorders>
            <w:vAlign w:val="center"/>
          </w:tcPr>
          <w:p>
            <w:pPr>
              <w:pStyle w:val="9"/>
              <w:spacing w:line="240" w:lineRule="auto"/>
              <w:ind w:left="102"/>
              <w:jc w:val="both"/>
              <w:rPr>
                <w:rFonts w:hint="eastAsia" w:eastAsia="仿宋"/>
                <w:sz w:val="24"/>
                <w:lang w:eastAsia="zh-CN"/>
              </w:rPr>
            </w:pPr>
            <w:r>
              <w:rPr>
                <w:rFonts w:hint="eastAsia"/>
                <w:sz w:val="24"/>
                <w:lang w:val="en-US" w:eastAsia="zh-CN"/>
              </w:rPr>
              <w:t>7.确定</w:t>
            </w:r>
            <w:r>
              <w:rPr>
                <w:rFonts w:hint="eastAsia"/>
                <w:sz w:val="24"/>
              </w:rPr>
              <w:t>出席闭幕式学院领导名单</w:t>
            </w:r>
            <w:r>
              <w:rPr>
                <w:rFonts w:hint="eastAsia"/>
                <w:sz w:val="24"/>
                <w:lang w:eastAsia="zh-CN"/>
              </w:rPr>
              <w:t>、</w:t>
            </w:r>
            <w:r>
              <w:rPr>
                <w:rFonts w:hint="eastAsia"/>
                <w:sz w:val="24"/>
              </w:rPr>
              <w:t>安排颁奖领导</w:t>
            </w:r>
            <w:r>
              <w:rPr>
                <w:rFonts w:hint="eastAsia"/>
                <w:sz w:val="24"/>
                <w:lang w:eastAsia="zh-CN"/>
              </w:rPr>
              <w:t>。</w:t>
            </w:r>
          </w:p>
        </w:tc>
        <w:tc>
          <w:tcPr>
            <w:tcW w:w="1905" w:type="dxa"/>
            <w:tcBorders>
              <w:left w:val="single" w:color="auto" w:sz="4" w:space="0"/>
            </w:tcBorders>
            <w:vAlign w:val="center"/>
          </w:tcPr>
          <w:p>
            <w:pPr>
              <w:pStyle w:val="9"/>
              <w:spacing w:line="240" w:lineRule="auto"/>
              <w:ind w:left="102"/>
              <w:jc w:val="center"/>
              <w:rPr>
                <w:rFonts w:hint="eastAsia"/>
                <w:sz w:val="24"/>
              </w:rPr>
            </w:pPr>
            <w:r>
              <w:rPr>
                <w:rFonts w:hint="eastAsia"/>
                <w:sz w:val="24"/>
              </w:rPr>
              <w:t>教务部</w:t>
            </w:r>
          </w:p>
        </w:tc>
        <w:tc>
          <w:tcPr>
            <w:tcW w:w="1219" w:type="dxa"/>
            <w:vAlign w:val="center"/>
          </w:tcPr>
          <w:p>
            <w:pPr>
              <w:pStyle w:val="9"/>
              <w:spacing w:line="240" w:lineRule="auto"/>
              <w:ind w:left="102"/>
              <w:jc w:val="center"/>
              <w:rPr>
                <w:rFonts w:hint="eastAsia"/>
                <w:sz w:val="24"/>
              </w:rPr>
            </w:pPr>
            <w:r>
              <w:rPr>
                <w:rFonts w:hint="eastAsia"/>
                <w:sz w:val="24"/>
              </w:rPr>
              <w:t>冉超</w:t>
            </w:r>
          </w:p>
        </w:tc>
        <w:tc>
          <w:tcPr>
            <w:tcW w:w="1455" w:type="dxa"/>
            <w:vAlign w:val="center"/>
          </w:tcPr>
          <w:p>
            <w:pPr>
              <w:pStyle w:val="9"/>
              <w:spacing w:line="240" w:lineRule="auto"/>
              <w:ind w:left="102"/>
              <w:jc w:val="center"/>
              <w:rPr>
                <w:rFonts w:hint="eastAsia"/>
                <w:sz w:val="24"/>
              </w:rPr>
            </w:pPr>
            <w:r>
              <w:rPr>
                <w:rFonts w:hint="eastAsia"/>
                <w:sz w:val="24"/>
              </w:rPr>
              <w:t>11月</w:t>
            </w:r>
            <w:r>
              <w:rPr>
                <w:rFonts w:hint="eastAsia"/>
                <w:sz w:val="24"/>
                <w:lang w:val="en-US" w:eastAsia="zh-CN"/>
              </w:rPr>
              <w:t>25</w:t>
            </w:r>
            <w:r>
              <w:rPr>
                <w:rFonts w:hint="eastAsia"/>
                <w:sz w:val="24"/>
              </w:rPr>
              <w:t>日</w:t>
            </w:r>
          </w:p>
          <w:p>
            <w:pPr>
              <w:pStyle w:val="9"/>
              <w:spacing w:line="240" w:lineRule="auto"/>
              <w:ind w:left="102"/>
              <w:jc w:val="center"/>
              <w:rPr>
                <w:rFonts w:hint="eastAsia"/>
                <w:sz w:val="24"/>
              </w:rPr>
            </w:pPr>
            <w:r>
              <w:rPr>
                <w:rFonts w:hint="eastAsia"/>
                <w:sz w:val="24"/>
              </w:rPr>
              <w:t>下午</w:t>
            </w:r>
          </w:p>
        </w:tc>
        <w:tc>
          <w:tcPr>
            <w:tcW w:w="1121" w:type="dxa"/>
            <w:tcBorders>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20" w:hRule="atLeast"/>
        </w:trPr>
        <w:tc>
          <w:tcPr>
            <w:tcW w:w="1790" w:type="dxa"/>
            <w:tcBorders>
              <w:left w:val="single" w:color="000000" w:sz="8" w:space="0"/>
              <w:right w:val="single" w:color="000000" w:sz="8" w:space="0"/>
            </w:tcBorders>
          </w:tcPr>
          <w:p>
            <w:pPr>
              <w:pStyle w:val="9"/>
              <w:numPr>
                <w:ilvl w:val="0"/>
                <w:numId w:val="1"/>
              </w:numPr>
              <w:spacing w:before="54"/>
              <w:jc w:val="left"/>
              <w:rPr>
                <w:rFonts w:hint="eastAsia"/>
                <w:sz w:val="24"/>
              </w:rPr>
            </w:pPr>
            <w:r>
              <w:rPr>
                <w:rFonts w:hint="eastAsia"/>
                <w:sz w:val="24"/>
              </w:rPr>
              <w:t>运动会工时统计</w:t>
            </w:r>
          </w:p>
        </w:tc>
        <w:tc>
          <w:tcPr>
            <w:tcW w:w="7410" w:type="dxa"/>
            <w:tcBorders>
              <w:top w:val="single" w:color="auto" w:sz="4" w:space="0"/>
              <w:left w:val="single" w:color="000000" w:sz="8" w:space="0"/>
            </w:tcBorders>
            <w:vAlign w:val="center"/>
          </w:tcPr>
          <w:p>
            <w:pPr>
              <w:pStyle w:val="9"/>
              <w:spacing w:line="240" w:lineRule="auto"/>
              <w:jc w:val="both"/>
              <w:rPr>
                <w:rFonts w:hint="eastAsia" w:eastAsia="仿宋"/>
                <w:sz w:val="24"/>
                <w:lang w:eastAsia="zh-CN"/>
              </w:rPr>
            </w:pPr>
            <w:r>
              <w:rPr>
                <w:rFonts w:hint="eastAsia"/>
                <w:sz w:val="24"/>
              </w:rPr>
              <w:t>运动会教师裁判工作人员工时统计</w:t>
            </w:r>
            <w:r>
              <w:rPr>
                <w:rFonts w:hint="eastAsia"/>
                <w:sz w:val="24"/>
                <w:lang w:eastAsia="zh-CN"/>
              </w:rPr>
              <w:t>。</w:t>
            </w:r>
          </w:p>
        </w:tc>
        <w:tc>
          <w:tcPr>
            <w:tcW w:w="1905" w:type="dxa"/>
            <w:vAlign w:val="center"/>
          </w:tcPr>
          <w:p>
            <w:pPr>
              <w:pStyle w:val="9"/>
              <w:spacing w:line="240" w:lineRule="auto"/>
              <w:ind w:left="102"/>
              <w:jc w:val="center"/>
              <w:rPr>
                <w:rFonts w:hint="eastAsia"/>
                <w:sz w:val="24"/>
              </w:rPr>
            </w:pPr>
            <w:r>
              <w:rPr>
                <w:rFonts w:hint="eastAsia"/>
                <w:sz w:val="24"/>
              </w:rPr>
              <w:t>马克思主义学院</w:t>
            </w:r>
          </w:p>
        </w:tc>
        <w:tc>
          <w:tcPr>
            <w:tcW w:w="1219" w:type="dxa"/>
            <w:vAlign w:val="center"/>
          </w:tcPr>
          <w:p>
            <w:pPr>
              <w:pStyle w:val="9"/>
              <w:spacing w:line="240" w:lineRule="auto"/>
              <w:ind w:left="102"/>
              <w:jc w:val="center"/>
              <w:rPr>
                <w:rFonts w:hint="default" w:eastAsia="仿宋"/>
                <w:sz w:val="24"/>
                <w:lang w:val="en-US" w:eastAsia="zh-CN"/>
              </w:rPr>
            </w:pPr>
            <w:r>
              <w:rPr>
                <w:rFonts w:hint="eastAsia"/>
                <w:sz w:val="24"/>
                <w:lang w:val="en-US" w:eastAsia="zh-CN"/>
              </w:rPr>
              <w:t>胡健华</w:t>
            </w:r>
          </w:p>
        </w:tc>
        <w:tc>
          <w:tcPr>
            <w:tcW w:w="1455" w:type="dxa"/>
            <w:vAlign w:val="center"/>
          </w:tcPr>
          <w:p>
            <w:pPr>
              <w:pStyle w:val="9"/>
              <w:spacing w:line="240" w:lineRule="auto"/>
              <w:ind w:left="102"/>
              <w:jc w:val="center"/>
              <w:rPr>
                <w:rFonts w:hint="eastAsia"/>
                <w:sz w:val="24"/>
              </w:rPr>
            </w:pPr>
            <w:r>
              <w:rPr>
                <w:rFonts w:hint="eastAsia"/>
                <w:sz w:val="24"/>
              </w:rPr>
              <w:t>11月</w:t>
            </w:r>
            <w:r>
              <w:rPr>
                <w:rFonts w:hint="eastAsia"/>
                <w:sz w:val="24"/>
                <w:lang w:val="en-US" w:eastAsia="zh-CN"/>
              </w:rPr>
              <w:t>23</w:t>
            </w:r>
            <w:r>
              <w:rPr>
                <w:rFonts w:hint="eastAsia"/>
                <w:sz w:val="24"/>
              </w:rPr>
              <w:t>日前</w:t>
            </w:r>
          </w:p>
        </w:tc>
        <w:tc>
          <w:tcPr>
            <w:tcW w:w="1121" w:type="dxa"/>
            <w:tcBorders>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7" w:hRule="atLeast"/>
        </w:trPr>
        <w:tc>
          <w:tcPr>
            <w:tcW w:w="1790" w:type="dxa"/>
            <w:tcBorders>
              <w:left w:val="single" w:color="000000" w:sz="8" w:space="0"/>
              <w:right w:val="single" w:color="000000" w:sz="8" w:space="0"/>
            </w:tcBorders>
            <w:vAlign w:val="top"/>
          </w:tcPr>
          <w:p>
            <w:pPr>
              <w:pStyle w:val="9"/>
              <w:numPr>
                <w:ilvl w:val="0"/>
                <w:numId w:val="1"/>
              </w:numPr>
              <w:spacing w:before="54"/>
              <w:ind w:left="0" w:leftChars="0" w:right="0" w:rightChars="0"/>
              <w:jc w:val="left"/>
              <w:rPr>
                <w:rFonts w:hint="eastAsia" w:ascii="仿宋" w:hAnsi="仿宋" w:eastAsia="仿宋" w:cs="仿宋"/>
                <w:sz w:val="24"/>
                <w:szCs w:val="22"/>
                <w:lang w:val="en-US" w:eastAsia="en-US" w:bidi="ar-SA"/>
              </w:rPr>
            </w:pPr>
            <w:r>
              <w:rPr>
                <w:rFonts w:hint="eastAsia"/>
                <w:sz w:val="24"/>
                <w:lang w:val="en-US" w:eastAsia="zh-CN"/>
              </w:rPr>
              <w:t>安全应急</w:t>
            </w:r>
          </w:p>
        </w:tc>
        <w:tc>
          <w:tcPr>
            <w:tcW w:w="7410" w:type="dxa"/>
            <w:tcBorders>
              <w:left w:val="single" w:color="000000" w:sz="8" w:space="0"/>
            </w:tcBorders>
            <w:vAlign w:val="center"/>
          </w:tcPr>
          <w:p>
            <w:pPr>
              <w:pStyle w:val="9"/>
              <w:spacing w:line="240" w:lineRule="auto"/>
              <w:ind w:left="0" w:leftChars="0" w:right="0" w:rightChars="0"/>
              <w:jc w:val="both"/>
              <w:rPr>
                <w:rFonts w:hint="eastAsia" w:ascii="仿宋" w:hAnsi="仿宋" w:eastAsia="仿宋" w:cs="仿宋"/>
                <w:sz w:val="24"/>
                <w:szCs w:val="22"/>
                <w:lang w:val="en-US" w:eastAsia="en-US" w:bidi="ar-SA"/>
              </w:rPr>
            </w:pPr>
            <w:r>
              <w:rPr>
                <w:rFonts w:hint="eastAsia"/>
                <w:sz w:val="24"/>
              </w:rPr>
              <w:t>制定</w:t>
            </w:r>
            <w:r>
              <w:rPr>
                <w:rFonts w:hint="eastAsia"/>
                <w:sz w:val="24"/>
                <w:lang w:val="en-US" w:eastAsia="zh-CN"/>
              </w:rPr>
              <w:t>运动会期间的安全应急预案。</w:t>
            </w:r>
          </w:p>
        </w:tc>
        <w:tc>
          <w:tcPr>
            <w:tcW w:w="1905" w:type="dxa"/>
            <w:vAlign w:val="center"/>
          </w:tcPr>
          <w:p>
            <w:pPr>
              <w:pStyle w:val="9"/>
              <w:spacing w:line="240" w:lineRule="auto"/>
              <w:ind w:left="102" w:leftChars="0" w:right="0" w:rightChars="0"/>
              <w:jc w:val="center"/>
              <w:rPr>
                <w:rFonts w:hint="eastAsia" w:ascii="仿宋" w:hAnsi="仿宋" w:eastAsia="仿宋" w:cs="仿宋"/>
                <w:sz w:val="24"/>
                <w:szCs w:val="22"/>
                <w:lang w:val="en-US" w:eastAsia="zh-CN" w:bidi="ar-SA"/>
              </w:rPr>
            </w:pPr>
            <w:r>
              <w:rPr>
                <w:rFonts w:hint="eastAsia"/>
                <w:sz w:val="24"/>
                <w:lang w:val="en-US" w:eastAsia="zh-CN"/>
              </w:rPr>
              <w:t>保卫部</w:t>
            </w:r>
          </w:p>
        </w:tc>
        <w:tc>
          <w:tcPr>
            <w:tcW w:w="1219" w:type="dxa"/>
            <w:vAlign w:val="center"/>
          </w:tcPr>
          <w:p>
            <w:pPr>
              <w:pStyle w:val="9"/>
              <w:spacing w:line="240" w:lineRule="auto"/>
              <w:ind w:left="102" w:leftChars="0" w:right="0" w:rightChars="0"/>
              <w:jc w:val="center"/>
              <w:rPr>
                <w:rFonts w:hint="eastAsia" w:ascii="仿宋" w:hAnsi="仿宋" w:eastAsia="仿宋" w:cs="仿宋"/>
                <w:sz w:val="24"/>
                <w:szCs w:val="22"/>
                <w:lang w:val="en-US" w:eastAsia="zh-CN" w:bidi="ar-SA"/>
              </w:rPr>
            </w:pPr>
            <w:r>
              <w:rPr>
                <w:rFonts w:hint="eastAsia"/>
                <w:sz w:val="24"/>
                <w:lang w:val="en-US" w:eastAsia="zh-CN"/>
              </w:rPr>
              <w:t>侯祖荣</w:t>
            </w:r>
          </w:p>
        </w:tc>
        <w:tc>
          <w:tcPr>
            <w:tcW w:w="1455" w:type="dxa"/>
            <w:vAlign w:val="center"/>
          </w:tcPr>
          <w:p>
            <w:pPr>
              <w:pStyle w:val="9"/>
              <w:spacing w:line="240" w:lineRule="auto"/>
              <w:ind w:left="102" w:leftChars="0" w:right="0" w:rightChars="0"/>
              <w:jc w:val="center"/>
              <w:rPr>
                <w:rFonts w:hint="eastAsia" w:ascii="仿宋" w:hAnsi="仿宋" w:eastAsia="仿宋" w:cs="仿宋"/>
                <w:sz w:val="24"/>
                <w:szCs w:val="22"/>
                <w:lang w:val="en-US" w:eastAsia="en-US" w:bidi="ar-SA"/>
              </w:rPr>
            </w:pPr>
            <w:r>
              <w:rPr>
                <w:rFonts w:hint="eastAsia"/>
                <w:sz w:val="24"/>
                <w:lang w:val="en-US" w:eastAsia="zh-CN"/>
              </w:rPr>
              <w:t>11月18日</w:t>
            </w:r>
          </w:p>
        </w:tc>
        <w:tc>
          <w:tcPr>
            <w:tcW w:w="1121" w:type="dxa"/>
            <w:tcBorders>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17" w:hRule="atLeast"/>
        </w:trPr>
        <w:tc>
          <w:tcPr>
            <w:tcW w:w="1790" w:type="dxa"/>
            <w:tcBorders>
              <w:left w:val="single" w:color="000000" w:sz="8" w:space="0"/>
              <w:right w:val="single" w:color="000000" w:sz="8" w:space="0"/>
            </w:tcBorders>
            <w:vAlign w:val="center"/>
          </w:tcPr>
          <w:p>
            <w:pPr>
              <w:pStyle w:val="9"/>
              <w:numPr>
                <w:ilvl w:val="0"/>
                <w:numId w:val="1"/>
              </w:numPr>
              <w:spacing w:before="54"/>
              <w:ind w:left="0" w:leftChars="0" w:right="0" w:rightChars="0"/>
              <w:jc w:val="center"/>
              <w:rPr>
                <w:rFonts w:hint="eastAsia" w:ascii="仿宋" w:hAnsi="仿宋" w:eastAsia="仿宋" w:cs="仿宋"/>
                <w:sz w:val="24"/>
                <w:szCs w:val="22"/>
                <w:lang w:val="en-US" w:eastAsia="en-US" w:bidi="ar-SA"/>
              </w:rPr>
            </w:pPr>
            <w:r>
              <w:rPr>
                <w:rFonts w:hint="eastAsia"/>
                <w:sz w:val="24"/>
                <w:lang w:val="en-US" w:eastAsia="zh-CN"/>
              </w:rPr>
              <w:t>疫情防控</w:t>
            </w:r>
          </w:p>
        </w:tc>
        <w:tc>
          <w:tcPr>
            <w:tcW w:w="7410" w:type="dxa"/>
            <w:tcBorders>
              <w:left w:val="single" w:color="000000" w:sz="8" w:space="0"/>
            </w:tcBorders>
            <w:vAlign w:val="center"/>
          </w:tcPr>
          <w:p>
            <w:pPr>
              <w:pStyle w:val="9"/>
              <w:tabs>
                <w:tab w:val="left" w:pos="1811"/>
              </w:tabs>
              <w:spacing w:before="54"/>
              <w:ind w:left="0" w:leftChars="0" w:right="0" w:rightChars="0"/>
              <w:jc w:val="both"/>
              <w:rPr>
                <w:rFonts w:hint="eastAsia" w:ascii="宋体" w:hAnsi="仿宋" w:eastAsia="宋体" w:cs="仿宋"/>
                <w:b/>
                <w:sz w:val="24"/>
                <w:szCs w:val="22"/>
                <w:lang w:val="en-US" w:eastAsia="en-US" w:bidi="ar-SA"/>
              </w:rPr>
            </w:pPr>
            <w:r>
              <w:rPr>
                <w:rFonts w:hint="eastAsia"/>
                <w:sz w:val="24"/>
              </w:rPr>
              <w:t>制定</w:t>
            </w:r>
            <w:r>
              <w:rPr>
                <w:rFonts w:hint="eastAsia"/>
                <w:sz w:val="24"/>
                <w:lang w:val="en-US" w:eastAsia="zh-CN"/>
              </w:rPr>
              <w:t>运动会期间的防</w:t>
            </w:r>
            <w:r>
              <w:rPr>
                <w:rFonts w:hint="eastAsia"/>
                <w:sz w:val="24"/>
              </w:rPr>
              <w:t>疫</w:t>
            </w:r>
            <w:r>
              <w:rPr>
                <w:rFonts w:hint="eastAsia"/>
                <w:sz w:val="24"/>
                <w:lang w:val="en-US" w:eastAsia="zh-CN"/>
              </w:rPr>
              <w:t>工作方案，向市上级防疫部门报备。</w:t>
            </w:r>
          </w:p>
        </w:tc>
        <w:tc>
          <w:tcPr>
            <w:tcW w:w="1905" w:type="dxa"/>
            <w:vAlign w:val="center"/>
          </w:tcPr>
          <w:p>
            <w:pPr>
              <w:pStyle w:val="9"/>
              <w:tabs>
                <w:tab w:val="left" w:pos="1811"/>
              </w:tabs>
              <w:spacing w:before="54"/>
              <w:ind w:left="6" w:leftChars="0" w:right="0" w:rightChars="0"/>
              <w:jc w:val="center"/>
              <w:rPr>
                <w:rFonts w:hint="eastAsia" w:ascii="仿宋" w:hAnsi="仿宋" w:eastAsia="仿宋" w:cs="仿宋"/>
                <w:sz w:val="24"/>
                <w:szCs w:val="22"/>
                <w:lang w:val="en-US" w:eastAsia="zh-CN" w:bidi="ar-SA"/>
              </w:rPr>
            </w:pPr>
            <w:r>
              <w:rPr>
                <w:rFonts w:hint="eastAsia"/>
                <w:sz w:val="24"/>
                <w:lang w:val="en-US" w:eastAsia="zh-CN"/>
              </w:rPr>
              <w:t>门诊部</w:t>
            </w:r>
          </w:p>
        </w:tc>
        <w:tc>
          <w:tcPr>
            <w:tcW w:w="1219" w:type="dxa"/>
            <w:vAlign w:val="center"/>
          </w:tcPr>
          <w:p>
            <w:pPr>
              <w:pStyle w:val="9"/>
              <w:tabs>
                <w:tab w:val="left" w:pos="1811"/>
              </w:tabs>
              <w:spacing w:before="54"/>
              <w:ind w:left="6" w:leftChars="0" w:right="0" w:rightChars="0"/>
              <w:jc w:val="center"/>
              <w:rPr>
                <w:rFonts w:hint="eastAsia" w:ascii="仿宋" w:hAnsi="仿宋" w:eastAsia="仿宋" w:cs="仿宋"/>
                <w:sz w:val="24"/>
                <w:szCs w:val="22"/>
                <w:lang w:val="en-US" w:eastAsia="zh-CN" w:bidi="ar-SA"/>
              </w:rPr>
            </w:pPr>
            <w:r>
              <w:rPr>
                <w:rFonts w:hint="eastAsia"/>
                <w:sz w:val="24"/>
                <w:lang w:val="en-US" w:eastAsia="zh-CN"/>
              </w:rPr>
              <w:t>肖继红</w:t>
            </w:r>
          </w:p>
        </w:tc>
        <w:tc>
          <w:tcPr>
            <w:tcW w:w="1455" w:type="dxa"/>
            <w:vAlign w:val="center"/>
          </w:tcPr>
          <w:p>
            <w:pPr>
              <w:pStyle w:val="9"/>
              <w:tabs>
                <w:tab w:val="left" w:pos="1811"/>
              </w:tabs>
              <w:spacing w:before="54"/>
              <w:ind w:left="6" w:leftChars="0" w:right="0" w:rightChars="0"/>
              <w:jc w:val="center"/>
              <w:rPr>
                <w:rFonts w:hint="eastAsia" w:ascii="仿宋" w:hAnsi="仿宋" w:eastAsia="仿宋" w:cs="仿宋"/>
                <w:sz w:val="24"/>
                <w:szCs w:val="22"/>
                <w:lang w:val="en-US" w:eastAsia="en-US" w:bidi="ar-SA"/>
              </w:rPr>
            </w:pPr>
            <w:r>
              <w:rPr>
                <w:rFonts w:hint="eastAsia"/>
                <w:sz w:val="24"/>
                <w:lang w:val="en-US" w:eastAsia="zh-CN"/>
              </w:rPr>
              <w:t xml:space="preserve"> 11月18日</w:t>
            </w:r>
          </w:p>
        </w:tc>
        <w:tc>
          <w:tcPr>
            <w:tcW w:w="1121" w:type="dxa"/>
            <w:tcBorders>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8" w:hRule="atLeast"/>
        </w:trPr>
        <w:tc>
          <w:tcPr>
            <w:tcW w:w="1790" w:type="dxa"/>
            <w:tcBorders>
              <w:left w:val="single" w:color="000000" w:sz="8" w:space="0"/>
              <w:right w:val="single" w:color="000000" w:sz="8" w:space="0"/>
            </w:tcBorders>
            <w:vAlign w:val="center"/>
          </w:tcPr>
          <w:p>
            <w:pPr>
              <w:pStyle w:val="9"/>
              <w:numPr>
                <w:ilvl w:val="0"/>
                <w:numId w:val="1"/>
              </w:numPr>
              <w:spacing w:before="54"/>
              <w:jc w:val="both"/>
              <w:rPr>
                <w:rFonts w:hint="eastAsia"/>
                <w:sz w:val="24"/>
              </w:rPr>
            </w:pPr>
            <w:r>
              <w:rPr>
                <w:rFonts w:hint="eastAsia"/>
                <w:sz w:val="24"/>
              </w:rPr>
              <w:t>简讯</w:t>
            </w:r>
          </w:p>
        </w:tc>
        <w:tc>
          <w:tcPr>
            <w:tcW w:w="7410" w:type="dxa"/>
            <w:tcBorders>
              <w:left w:val="single" w:color="000000" w:sz="8" w:space="0"/>
            </w:tcBorders>
            <w:vAlign w:val="center"/>
          </w:tcPr>
          <w:p>
            <w:pPr>
              <w:pStyle w:val="9"/>
              <w:spacing w:line="240" w:lineRule="auto"/>
              <w:jc w:val="both"/>
              <w:rPr>
                <w:rFonts w:hint="eastAsia"/>
                <w:sz w:val="24"/>
              </w:rPr>
            </w:pPr>
            <w:r>
              <w:rPr>
                <w:rFonts w:hint="eastAsia"/>
                <w:sz w:val="24"/>
              </w:rPr>
              <w:t>编辑简讯</w:t>
            </w:r>
            <w:r>
              <w:rPr>
                <w:rFonts w:hint="eastAsia"/>
                <w:sz w:val="24"/>
                <w:lang w:val="en-US" w:eastAsia="zh-CN"/>
              </w:rPr>
              <w:t>宣传</w:t>
            </w:r>
            <w:r>
              <w:rPr>
                <w:rFonts w:hint="eastAsia"/>
                <w:sz w:val="24"/>
              </w:rPr>
              <w:t>本届运动会盛况。</w:t>
            </w:r>
          </w:p>
        </w:tc>
        <w:tc>
          <w:tcPr>
            <w:tcW w:w="1905" w:type="dxa"/>
            <w:vAlign w:val="center"/>
          </w:tcPr>
          <w:p>
            <w:pPr>
              <w:pStyle w:val="9"/>
              <w:spacing w:line="240" w:lineRule="auto"/>
              <w:ind w:left="102"/>
              <w:jc w:val="center"/>
              <w:rPr>
                <w:rFonts w:hint="eastAsia"/>
                <w:sz w:val="24"/>
              </w:rPr>
            </w:pPr>
            <w:r>
              <w:rPr>
                <w:rFonts w:hint="eastAsia"/>
                <w:sz w:val="24"/>
              </w:rPr>
              <w:t>党政办</w:t>
            </w:r>
          </w:p>
        </w:tc>
        <w:tc>
          <w:tcPr>
            <w:tcW w:w="1219" w:type="dxa"/>
            <w:vAlign w:val="center"/>
          </w:tcPr>
          <w:p>
            <w:pPr>
              <w:pStyle w:val="9"/>
              <w:spacing w:line="240" w:lineRule="auto"/>
              <w:ind w:left="102"/>
              <w:jc w:val="center"/>
              <w:rPr>
                <w:rFonts w:hint="default" w:eastAsia="仿宋"/>
                <w:sz w:val="24"/>
                <w:lang w:val="en-US" w:eastAsia="zh-CN"/>
              </w:rPr>
            </w:pPr>
            <w:r>
              <w:rPr>
                <w:rFonts w:hint="eastAsia"/>
                <w:sz w:val="24"/>
                <w:lang w:val="en-US" w:eastAsia="zh-CN"/>
              </w:rPr>
              <w:t>吴定宇</w:t>
            </w:r>
          </w:p>
        </w:tc>
        <w:tc>
          <w:tcPr>
            <w:tcW w:w="1455" w:type="dxa"/>
            <w:vAlign w:val="center"/>
          </w:tcPr>
          <w:p>
            <w:pPr>
              <w:pStyle w:val="9"/>
              <w:spacing w:line="240" w:lineRule="auto"/>
              <w:ind w:left="102"/>
              <w:jc w:val="center"/>
              <w:rPr>
                <w:rFonts w:hint="eastAsia"/>
                <w:sz w:val="24"/>
              </w:rPr>
            </w:pPr>
            <w:r>
              <w:rPr>
                <w:rFonts w:hint="eastAsia"/>
                <w:sz w:val="24"/>
                <w:lang w:val="en-US" w:eastAsia="zh-CN"/>
              </w:rPr>
              <w:t>11</w:t>
            </w:r>
            <w:r>
              <w:rPr>
                <w:rFonts w:hint="eastAsia"/>
                <w:sz w:val="24"/>
              </w:rPr>
              <w:t>月</w:t>
            </w:r>
            <w:r>
              <w:rPr>
                <w:rFonts w:hint="eastAsia"/>
                <w:sz w:val="24"/>
                <w:lang w:val="en-US" w:eastAsia="zh-CN"/>
              </w:rPr>
              <w:t>25</w:t>
            </w:r>
            <w:r>
              <w:rPr>
                <w:rFonts w:hint="eastAsia"/>
                <w:sz w:val="24"/>
              </w:rPr>
              <w:t>日</w:t>
            </w:r>
          </w:p>
        </w:tc>
        <w:tc>
          <w:tcPr>
            <w:tcW w:w="1121" w:type="dxa"/>
            <w:tcBorders>
              <w:right w:val="single" w:color="000000" w:sz="8" w:space="0"/>
            </w:tcBorders>
            <w:vAlign w:val="center"/>
          </w:tcPr>
          <w:p>
            <w:pPr>
              <w:pStyle w:val="9"/>
              <w:spacing w:line="240" w:lineRule="auto"/>
              <w:ind w:left="102"/>
              <w:jc w:val="center"/>
              <w:rPr>
                <w:rFonts w:hint="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78" w:hRule="atLeast"/>
        </w:trPr>
        <w:tc>
          <w:tcPr>
            <w:tcW w:w="1790" w:type="dxa"/>
            <w:tcBorders>
              <w:left w:val="single" w:color="000000" w:sz="8" w:space="0"/>
              <w:right w:val="single" w:color="000000" w:sz="8" w:space="0"/>
            </w:tcBorders>
            <w:vAlign w:val="top"/>
          </w:tcPr>
          <w:p>
            <w:pPr>
              <w:pStyle w:val="9"/>
              <w:numPr>
                <w:ilvl w:val="0"/>
                <w:numId w:val="1"/>
              </w:numPr>
              <w:spacing w:before="54"/>
              <w:ind w:left="0" w:leftChars="0" w:right="0" w:rightChars="0"/>
              <w:jc w:val="left"/>
              <w:rPr>
                <w:rFonts w:hint="eastAsia" w:ascii="仿宋" w:hAnsi="仿宋" w:eastAsia="仿宋" w:cs="仿宋"/>
                <w:sz w:val="24"/>
                <w:szCs w:val="22"/>
                <w:lang w:val="en-US" w:eastAsia="en-US" w:bidi="ar-SA"/>
              </w:rPr>
            </w:pPr>
            <w:r>
              <w:rPr>
                <w:rFonts w:hint="eastAsia"/>
                <w:sz w:val="24"/>
              </w:rPr>
              <w:t>运动会数据整理</w:t>
            </w:r>
          </w:p>
        </w:tc>
        <w:tc>
          <w:tcPr>
            <w:tcW w:w="7410" w:type="dxa"/>
            <w:tcBorders>
              <w:left w:val="single" w:color="000000" w:sz="8" w:space="0"/>
            </w:tcBorders>
            <w:vAlign w:val="center"/>
          </w:tcPr>
          <w:p>
            <w:pPr>
              <w:pStyle w:val="9"/>
              <w:spacing w:line="240" w:lineRule="auto"/>
              <w:ind w:right="0" w:rightChars="0"/>
              <w:jc w:val="both"/>
              <w:rPr>
                <w:rFonts w:hint="eastAsia" w:ascii="仿宋" w:hAnsi="仿宋" w:eastAsia="仿宋" w:cs="仿宋"/>
                <w:sz w:val="24"/>
                <w:szCs w:val="22"/>
                <w:lang w:val="en-US" w:eastAsia="en-US" w:bidi="ar-SA"/>
              </w:rPr>
            </w:pPr>
            <w:r>
              <w:rPr>
                <w:rFonts w:hint="eastAsia"/>
                <w:sz w:val="24"/>
              </w:rPr>
              <w:t>整理好本届运动会各项记录，保存。</w:t>
            </w:r>
          </w:p>
        </w:tc>
        <w:tc>
          <w:tcPr>
            <w:tcW w:w="1905" w:type="dxa"/>
            <w:vAlign w:val="center"/>
          </w:tcPr>
          <w:p>
            <w:pPr>
              <w:pStyle w:val="9"/>
              <w:spacing w:line="240" w:lineRule="auto"/>
              <w:ind w:left="102" w:leftChars="0" w:right="0" w:rightChars="0"/>
              <w:jc w:val="center"/>
              <w:rPr>
                <w:rFonts w:hint="eastAsia" w:ascii="仿宋" w:hAnsi="仿宋" w:eastAsia="仿宋" w:cs="仿宋"/>
                <w:sz w:val="24"/>
                <w:szCs w:val="22"/>
                <w:lang w:val="en-US" w:eastAsia="zh-CN" w:bidi="ar-SA"/>
              </w:rPr>
            </w:pPr>
            <w:r>
              <w:rPr>
                <w:rFonts w:hint="eastAsia"/>
                <w:sz w:val="24"/>
              </w:rPr>
              <w:t>马克思主义学院</w:t>
            </w:r>
          </w:p>
        </w:tc>
        <w:tc>
          <w:tcPr>
            <w:tcW w:w="1219" w:type="dxa"/>
            <w:vAlign w:val="center"/>
          </w:tcPr>
          <w:p>
            <w:pPr>
              <w:pStyle w:val="9"/>
              <w:spacing w:line="240" w:lineRule="auto"/>
              <w:ind w:left="102" w:leftChars="0" w:right="0" w:rightChars="0"/>
              <w:jc w:val="center"/>
              <w:rPr>
                <w:rFonts w:hint="eastAsia" w:ascii="仿宋" w:hAnsi="仿宋" w:eastAsia="仿宋" w:cs="仿宋"/>
                <w:sz w:val="24"/>
                <w:szCs w:val="22"/>
                <w:lang w:val="en-US" w:eastAsia="zh-CN" w:bidi="ar-SA"/>
              </w:rPr>
            </w:pPr>
            <w:r>
              <w:rPr>
                <w:rFonts w:hint="eastAsia"/>
                <w:sz w:val="24"/>
              </w:rPr>
              <w:t>赵孟洋</w:t>
            </w:r>
          </w:p>
        </w:tc>
        <w:tc>
          <w:tcPr>
            <w:tcW w:w="1455" w:type="dxa"/>
            <w:vAlign w:val="center"/>
          </w:tcPr>
          <w:p>
            <w:pPr>
              <w:pStyle w:val="9"/>
              <w:spacing w:line="240" w:lineRule="auto"/>
              <w:ind w:left="102" w:leftChars="0" w:right="0" w:rightChars="0"/>
              <w:jc w:val="center"/>
              <w:rPr>
                <w:rFonts w:hint="eastAsia" w:ascii="仿宋" w:hAnsi="仿宋" w:eastAsia="仿宋" w:cs="仿宋"/>
                <w:sz w:val="24"/>
                <w:szCs w:val="22"/>
                <w:lang w:val="en-US" w:eastAsia="zh-CN" w:bidi="ar-SA"/>
              </w:rPr>
            </w:pPr>
            <w:r>
              <w:rPr>
                <w:rFonts w:hint="eastAsia"/>
                <w:sz w:val="24"/>
                <w:lang w:val="en-US" w:eastAsia="zh-CN"/>
              </w:rPr>
              <w:t>11</w:t>
            </w:r>
            <w:r>
              <w:rPr>
                <w:rFonts w:hint="eastAsia"/>
                <w:sz w:val="24"/>
              </w:rPr>
              <w:t>月</w:t>
            </w:r>
            <w:r>
              <w:rPr>
                <w:rFonts w:hint="eastAsia"/>
                <w:sz w:val="24"/>
                <w:lang w:val="en-US" w:eastAsia="zh-CN"/>
              </w:rPr>
              <w:t>28</w:t>
            </w:r>
            <w:r>
              <w:rPr>
                <w:rFonts w:hint="eastAsia"/>
                <w:sz w:val="24"/>
              </w:rPr>
              <w:t>日</w:t>
            </w:r>
          </w:p>
        </w:tc>
        <w:tc>
          <w:tcPr>
            <w:tcW w:w="1121" w:type="dxa"/>
            <w:tcBorders>
              <w:right w:val="single" w:color="000000" w:sz="8" w:space="0"/>
            </w:tcBorders>
            <w:vAlign w:val="center"/>
          </w:tcPr>
          <w:p>
            <w:pPr>
              <w:pStyle w:val="9"/>
              <w:spacing w:line="240" w:lineRule="auto"/>
              <w:ind w:left="102"/>
              <w:jc w:val="center"/>
              <w:rPr>
                <w:rFonts w:hint="eastAsia"/>
                <w:sz w:val="24"/>
              </w:rPr>
            </w:pPr>
          </w:p>
        </w:tc>
      </w:tr>
    </w:tbl>
    <w:p>
      <w:pPr>
        <w:spacing w:after="0"/>
        <w:rPr>
          <w:rFonts w:ascii="Times New Roman"/>
          <w:sz w:val="22"/>
        </w:rPr>
        <w:sectPr>
          <w:footerReference r:id="rId4" w:type="default"/>
          <w:pgSz w:w="16840" w:h="11910" w:orient="landscape"/>
          <w:pgMar w:top="1100" w:right="420" w:bottom="860" w:left="1200" w:header="0" w:footer="668" w:gutter="0"/>
          <w:pgBorders>
            <w:top w:val="none" w:sz="0" w:space="0"/>
            <w:left w:val="none" w:sz="0" w:space="0"/>
            <w:bottom w:val="none" w:sz="0" w:space="0"/>
            <w:right w:val="none" w:sz="0" w:space="0"/>
          </w:pgBorders>
          <w:cols w:space="720" w:num="1"/>
        </w:sectPr>
      </w:pPr>
    </w:p>
    <w:p>
      <w:pPr>
        <w:pStyle w:val="3"/>
        <w:rPr>
          <w:rFonts w:hint="eastAsia" w:ascii="宋体" w:eastAsia="宋体"/>
          <w:b/>
          <w:sz w:val="32"/>
          <w:szCs w:val="32"/>
          <w:lang w:val="en-US" w:eastAsia="zh-CN"/>
        </w:rPr>
      </w:pPr>
      <w:r>
        <w:rPr>
          <w:rFonts w:hint="eastAsia" w:ascii="宋体" w:eastAsia="宋体"/>
          <w:b/>
          <w:sz w:val="32"/>
          <w:szCs w:val="32"/>
          <w:lang w:val="en-US" w:eastAsia="zh-CN"/>
        </w:rPr>
        <w:t>附表2</w:t>
      </w:r>
    </w:p>
    <w:p>
      <w:pPr>
        <w:pStyle w:val="3"/>
        <w:jc w:val="center"/>
        <w:rPr>
          <w:rFonts w:hint="eastAsia" w:ascii="宋体" w:eastAsia="宋体"/>
          <w:b/>
          <w:sz w:val="32"/>
          <w:szCs w:val="32"/>
        </w:rPr>
      </w:pPr>
      <w:r>
        <w:rPr>
          <w:rFonts w:hint="eastAsia" w:ascii="宋体" w:eastAsia="宋体"/>
          <w:b/>
          <w:sz w:val="32"/>
          <w:szCs w:val="32"/>
        </w:rPr>
        <w:t>广东江门中医药职业学院第</w:t>
      </w:r>
      <w:r>
        <w:rPr>
          <w:rFonts w:hint="eastAsia" w:ascii="宋体" w:eastAsia="宋体"/>
          <w:b/>
          <w:sz w:val="32"/>
          <w:szCs w:val="32"/>
          <w:lang w:val="en-US" w:eastAsia="zh-CN"/>
        </w:rPr>
        <w:t>六</w:t>
      </w:r>
      <w:r>
        <w:rPr>
          <w:rFonts w:hint="eastAsia" w:ascii="宋体" w:eastAsia="宋体"/>
          <w:b/>
          <w:sz w:val="32"/>
          <w:szCs w:val="32"/>
        </w:rPr>
        <w:t>届田径运动会工作任务分工表</w:t>
      </w:r>
    </w:p>
    <w:p>
      <w:pPr>
        <w:pStyle w:val="3"/>
        <w:spacing w:before="5"/>
        <w:rPr>
          <w:rFonts w:ascii="Arial Unicode MS"/>
          <w:sz w:val="12"/>
        </w:rPr>
      </w:pPr>
    </w:p>
    <w:tbl>
      <w:tblPr>
        <w:tblStyle w:val="4"/>
        <w:tblW w:w="13322" w:type="dxa"/>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47"/>
        <w:gridCol w:w="9500"/>
        <w:gridCol w:w="22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0" w:hRule="atLeast"/>
          <w:tblHeader/>
        </w:trPr>
        <w:tc>
          <w:tcPr>
            <w:tcW w:w="1547" w:type="dxa"/>
            <w:vAlign w:val="center"/>
          </w:tcPr>
          <w:p>
            <w:pPr>
              <w:pStyle w:val="9"/>
              <w:spacing w:before="50"/>
              <w:ind w:left="288"/>
              <w:jc w:val="center"/>
              <w:rPr>
                <w:rFonts w:hint="eastAsia" w:ascii="方正黑体简体" w:hAnsi="方正黑体简体" w:eastAsia="方正黑体简体" w:cs="方正黑体简体"/>
                <w:b w:val="0"/>
                <w:bCs w:val="0"/>
                <w:sz w:val="24"/>
              </w:rPr>
            </w:pPr>
            <w:r>
              <w:rPr>
                <w:rFonts w:hint="eastAsia" w:ascii="方正黑体简体" w:hAnsi="方正黑体简体" w:eastAsia="方正黑体简体" w:cs="方正黑体简体"/>
                <w:b w:val="0"/>
                <w:bCs w:val="0"/>
                <w:sz w:val="24"/>
              </w:rPr>
              <w:t>分项内容</w:t>
            </w:r>
          </w:p>
        </w:tc>
        <w:tc>
          <w:tcPr>
            <w:tcW w:w="9500" w:type="dxa"/>
            <w:vAlign w:val="center"/>
          </w:tcPr>
          <w:p>
            <w:pPr>
              <w:pStyle w:val="9"/>
              <w:spacing w:before="50"/>
              <w:ind w:left="4244" w:right="4245"/>
              <w:jc w:val="center"/>
              <w:rPr>
                <w:rFonts w:hint="eastAsia" w:ascii="方正黑体简体" w:hAnsi="方正黑体简体" w:eastAsia="方正黑体简体" w:cs="方正黑体简体"/>
                <w:b w:val="0"/>
                <w:bCs w:val="0"/>
                <w:sz w:val="24"/>
              </w:rPr>
            </w:pPr>
            <w:r>
              <w:rPr>
                <w:rFonts w:hint="eastAsia" w:ascii="方正黑体简体" w:hAnsi="方正黑体简体" w:eastAsia="方正黑体简体" w:cs="方正黑体简体"/>
                <w:b w:val="0"/>
                <w:bCs w:val="0"/>
                <w:sz w:val="24"/>
              </w:rPr>
              <w:t>具体内容</w:t>
            </w:r>
          </w:p>
        </w:tc>
        <w:tc>
          <w:tcPr>
            <w:tcW w:w="2275" w:type="dxa"/>
            <w:vAlign w:val="center"/>
          </w:tcPr>
          <w:p>
            <w:pPr>
              <w:pStyle w:val="9"/>
              <w:spacing w:before="50"/>
              <w:ind w:left="632" w:leftChars="0" w:right="633" w:rightChars="0"/>
              <w:jc w:val="center"/>
              <w:rPr>
                <w:rFonts w:hint="eastAsia" w:ascii="方正黑体简体" w:hAnsi="方正黑体简体" w:eastAsia="方正黑体简体" w:cs="方正黑体简体"/>
                <w:b w:val="0"/>
                <w:bCs w:val="0"/>
                <w:sz w:val="24"/>
              </w:rPr>
            </w:pPr>
            <w:r>
              <w:rPr>
                <w:rFonts w:hint="eastAsia" w:ascii="方正黑体简体" w:hAnsi="方正黑体简体" w:eastAsia="方正黑体简体" w:cs="方正黑体简体"/>
                <w:b w:val="0"/>
                <w:bCs w:val="0"/>
                <w:sz w:val="24"/>
              </w:rPr>
              <w:t>责任部门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62" w:hRule="atLeast"/>
        </w:trPr>
        <w:tc>
          <w:tcPr>
            <w:tcW w:w="1547" w:type="dxa"/>
            <w:vMerge w:val="restart"/>
            <w:vAlign w:val="center"/>
          </w:tcPr>
          <w:p>
            <w:pPr>
              <w:pStyle w:val="9"/>
              <w:keepNext w:val="0"/>
              <w:keepLines w:val="0"/>
              <w:pageBreakBefore w:val="0"/>
              <w:widowControl w:val="0"/>
              <w:kinsoku/>
              <w:wordWrap/>
              <w:overflowPunct/>
              <w:topLinePunct w:val="0"/>
              <w:autoSpaceDE w:val="0"/>
              <w:autoSpaceDN w:val="0"/>
              <w:bidi w:val="0"/>
              <w:adjustRightInd/>
              <w:snapToGrid/>
              <w:spacing w:before="0" w:line="400" w:lineRule="exact"/>
              <w:ind w:right="96"/>
              <w:textAlignment w:val="auto"/>
              <w:rPr>
                <w:rFonts w:hint="eastAsia" w:ascii="Arial Unicode MS" w:eastAsia="Arial Unicode MS"/>
                <w:sz w:val="24"/>
              </w:rPr>
            </w:pPr>
            <w:r>
              <w:rPr>
                <w:rFonts w:hint="eastAsia"/>
                <w:sz w:val="24"/>
              </w:rPr>
              <w:t>（一）运动会会前准备工作</w:t>
            </w:r>
          </w:p>
        </w:tc>
        <w:tc>
          <w:tcPr>
            <w:tcW w:w="9500" w:type="dxa"/>
          </w:tcPr>
          <w:p>
            <w:pPr>
              <w:pStyle w:val="9"/>
              <w:spacing w:line="240" w:lineRule="auto"/>
              <w:ind w:left="102"/>
              <w:rPr>
                <w:sz w:val="24"/>
              </w:rPr>
            </w:pPr>
          </w:p>
        </w:tc>
        <w:tc>
          <w:tcPr>
            <w:tcW w:w="2275" w:type="dxa"/>
            <w:vAlign w:val="center"/>
          </w:tcPr>
          <w:p>
            <w:pPr>
              <w:pStyle w:val="9"/>
              <w:spacing w:line="280" w:lineRule="exact"/>
              <w:ind w:left="102" w:leftChars="0" w:right="0" w:rightChars="0"/>
              <w:jc w:val="center"/>
              <w:rPr>
                <w:rFonts w:hint="default" w:eastAsia="仿宋"/>
                <w:sz w:val="24"/>
                <w:lang w:val="en-US" w:eastAsia="zh-CN"/>
              </w:rPr>
            </w:pPr>
            <w:r>
              <w:rPr>
                <w:rFonts w:hint="eastAsia"/>
                <w:sz w:val="24"/>
                <w:lang w:val="en-US" w:eastAsia="zh-CN"/>
              </w:rPr>
              <w:t>门诊部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62" w:hRule="atLeast"/>
        </w:trPr>
        <w:tc>
          <w:tcPr>
            <w:tcW w:w="1547" w:type="dxa"/>
            <w:vMerge w:val="continue"/>
            <w:vAlign w:val="center"/>
          </w:tcPr>
          <w:p>
            <w:pPr>
              <w:pStyle w:val="9"/>
              <w:spacing w:before="1" w:line="158" w:lineRule="auto"/>
              <w:ind w:right="95"/>
              <w:rPr>
                <w:rFonts w:hint="eastAsia" w:ascii="Arial Unicode MS" w:eastAsia="Arial Unicode MS"/>
                <w:spacing w:val="-32"/>
                <w:sz w:val="24"/>
              </w:rPr>
            </w:pPr>
          </w:p>
        </w:tc>
        <w:tc>
          <w:tcPr>
            <w:tcW w:w="9500" w:type="dxa"/>
            <w:vAlign w:val="top"/>
          </w:tcPr>
          <w:p>
            <w:pPr>
              <w:pStyle w:val="9"/>
              <w:spacing w:line="240" w:lineRule="auto"/>
              <w:ind w:left="102"/>
              <w:rPr>
                <w:rFonts w:hint="eastAsia" w:eastAsia="仿宋"/>
                <w:sz w:val="24"/>
                <w:lang w:val="en-US" w:eastAsia="zh-CN"/>
              </w:rPr>
            </w:pPr>
            <w:r>
              <w:rPr>
                <w:sz w:val="24"/>
              </w:rPr>
              <w:t>1.组织各班班长及体育委员报名解读工作会议</w:t>
            </w:r>
            <w:r>
              <w:rPr>
                <w:rFonts w:hint="eastAsia"/>
                <w:sz w:val="24"/>
                <w:lang w:eastAsia="zh-CN"/>
              </w:rPr>
              <w:t>。</w:t>
            </w:r>
          </w:p>
          <w:p>
            <w:pPr>
              <w:pStyle w:val="9"/>
              <w:spacing w:line="240" w:lineRule="auto"/>
              <w:ind w:left="102"/>
              <w:rPr>
                <w:sz w:val="24"/>
              </w:rPr>
            </w:pPr>
            <w:r>
              <w:rPr>
                <w:sz w:val="24"/>
              </w:rPr>
              <w:t>2.接受各班报名工作，整理及确定参赛人员并编制秩序册。</w:t>
            </w:r>
          </w:p>
          <w:p>
            <w:pPr>
              <w:pStyle w:val="9"/>
              <w:spacing w:line="240" w:lineRule="auto"/>
              <w:ind w:left="102"/>
              <w:rPr>
                <w:sz w:val="24"/>
              </w:rPr>
            </w:pPr>
            <w:r>
              <w:rPr>
                <w:sz w:val="24"/>
              </w:rPr>
              <w:t>3.完成秩序册，把秩序册打印好装订成册，并于赛前两天派发到各班体育委员。</w:t>
            </w:r>
          </w:p>
          <w:p>
            <w:pPr>
              <w:pStyle w:val="9"/>
              <w:spacing w:line="240" w:lineRule="auto"/>
              <w:ind w:left="102"/>
              <w:rPr>
                <w:sz w:val="24"/>
              </w:rPr>
            </w:pPr>
            <w:r>
              <w:rPr>
                <w:sz w:val="24"/>
              </w:rPr>
              <w:t>4.校仪仗队确认国旗手、校旗手，并进行排练。</w:t>
            </w:r>
          </w:p>
          <w:p>
            <w:pPr>
              <w:pStyle w:val="9"/>
              <w:spacing w:line="240" w:lineRule="auto"/>
              <w:ind w:left="102"/>
              <w:rPr>
                <w:rFonts w:hint="eastAsia" w:eastAsia="仿宋"/>
                <w:sz w:val="24"/>
                <w:lang w:eastAsia="zh-CN"/>
              </w:rPr>
            </w:pPr>
            <w:r>
              <w:rPr>
                <w:sz w:val="24"/>
              </w:rPr>
              <w:t>5.花球队、彩旗队，并进行训练</w:t>
            </w:r>
            <w:r>
              <w:rPr>
                <w:rFonts w:hint="eastAsia"/>
                <w:sz w:val="24"/>
                <w:lang w:eastAsia="zh-CN"/>
              </w:rPr>
              <w:t>。</w:t>
            </w:r>
          </w:p>
          <w:p>
            <w:pPr>
              <w:pStyle w:val="9"/>
              <w:spacing w:line="240" w:lineRule="auto"/>
              <w:ind w:left="102"/>
              <w:rPr>
                <w:rFonts w:hint="eastAsia" w:eastAsia="仿宋"/>
                <w:sz w:val="24"/>
                <w:lang w:eastAsia="zh-CN"/>
              </w:rPr>
            </w:pPr>
            <w:r>
              <w:rPr>
                <w:sz w:val="24"/>
              </w:rPr>
              <w:t>6.表演项目组队及训练</w:t>
            </w:r>
            <w:r>
              <w:rPr>
                <w:rFonts w:hint="eastAsia"/>
                <w:sz w:val="24"/>
                <w:lang w:eastAsia="zh-CN"/>
              </w:rPr>
              <w:t>。</w:t>
            </w:r>
          </w:p>
          <w:p>
            <w:pPr>
              <w:pStyle w:val="9"/>
              <w:spacing w:line="240" w:lineRule="auto"/>
              <w:ind w:left="102"/>
              <w:rPr>
                <w:rFonts w:hint="eastAsia" w:eastAsia="仿宋"/>
                <w:sz w:val="24"/>
                <w:lang w:eastAsia="zh-CN"/>
              </w:rPr>
            </w:pPr>
            <w:r>
              <w:rPr>
                <w:sz w:val="24"/>
              </w:rPr>
              <w:t>7.校领导开闭幕词、运动会入场解说词审核</w:t>
            </w:r>
            <w:r>
              <w:rPr>
                <w:rFonts w:hint="eastAsia"/>
                <w:sz w:val="24"/>
                <w:lang w:eastAsia="zh-CN"/>
              </w:rPr>
              <w:t>。</w:t>
            </w:r>
          </w:p>
          <w:p>
            <w:pPr>
              <w:pStyle w:val="9"/>
              <w:spacing w:line="240" w:lineRule="auto"/>
              <w:ind w:left="102"/>
              <w:rPr>
                <w:sz w:val="24"/>
              </w:rPr>
            </w:pPr>
            <w:r>
              <w:rPr>
                <w:sz w:val="24"/>
              </w:rPr>
              <w:t>8.运动员代表宣誓人员、宣誓词确定。</w:t>
            </w:r>
          </w:p>
          <w:p>
            <w:pPr>
              <w:pStyle w:val="9"/>
              <w:spacing w:line="240" w:lineRule="auto"/>
              <w:ind w:left="102" w:leftChars="0" w:right="0" w:rightChars="0"/>
              <w:rPr>
                <w:sz w:val="24"/>
              </w:rPr>
            </w:pPr>
            <w:r>
              <w:rPr>
                <w:sz w:val="24"/>
              </w:rPr>
              <w:t>9.裁判员代表宣誓人员确定、宣誓词确定。</w:t>
            </w:r>
          </w:p>
          <w:p>
            <w:pPr>
              <w:pStyle w:val="9"/>
              <w:spacing w:line="240" w:lineRule="auto"/>
              <w:ind w:left="102" w:leftChars="0" w:right="0" w:rightChars="0"/>
              <w:rPr>
                <w:rFonts w:hint="eastAsia"/>
                <w:sz w:val="24"/>
                <w:lang w:val="en-US" w:eastAsia="zh-CN"/>
              </w:rPr>
            </w:pPr>
            <w:r>
              <w:rPr>
                <w:rFonts w:hint="eastAsia"/>
                <w:sz w:val="24"/>
                <w:lang w:val="en-US" w:eastAsia="zh-CN"/>
              </w:rPr>
              <w:t>10.申购竞赛物资。</w:t>
            </w:r>
          </w:p>
          <w:p>
            <w:pPr>
              <w:pStyle w:val="9"/>
              <w:spacing w:line="240" w:lineRule="auto"/>
              <w:ind w:left="102" w:leftChars="0" w:right="0" w:rightChars="0"/>
              <w:rPr>
                <w:rFonts w:hint="default"/>
                <w:sz w:val="24"/>
                <w:lang w:val="en-US" w:eastAsia="en-US"/>
              </w:rPr>
            </w:pPr>
            <w:r>
              <w:rPr>
                <w:rFonts w:hint="eastAsia"/>
                <w:sz w:val="24"/>
                <w:lang w:val="en-US" w:eastAsia="zh-CN"/>
              </w:rPr>
              <w:t>11.组织学生落实比赛场地布置。</w:t>
            </w:r>
          </w:p>
        </w:tc>
        <w:tc>
          <w:tcPr>
            <w:tcW w:w="2275" w:type="dxa"/>
            <w:vAlign w:val="center"/>
          </w:tcPr>
          <w:p>
            <w:pPr>
              <w:pStyle w:val="9"/>
              <w:spacing w:line="280" w:lineRule="exact"/>
              <w:jc w:val="center"/>
              <w:rPr>
                <w:sz w:val="24"/>
              </w:rPr>
            </w:pPr>
            <w:r>
              <w:rPr>
                <w:sz w:val="24"/>
              </w:rPr>
              <w:t>马克思主义学院</w:t>
            </w:r>
          </w:p>
          <w:p>
            <w:pPr>
              <w:pStyle w:val="9"/>
              <w:spacing w:line="280" w:lineRule="exact"/>
              <w:ind w:left="102" w:leftChars="0" w:right="0" w:rightChars="0"/>
              <w:jc w:val="center"/>
              <w:rPr>
                <w:rFonts w:ascii="仿宋" w:hAnsi="仿宋" w:eastAsia="仿宋" w:cs="仿宋"/>
                <w:sz w:val="24"/>
                <w:szCs w:val="22"/>
                <w:lang w:val="en-US" w:eastAsia="en-US"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16" w:hRule="atLeast"/>
        </w:trPr>
        <w:tc>
          <w:tcPr>
            <w:tcW w:w="1547" w:type="dxa"/>
            <w:vMerge w:val="continue"/>
            <w:tcBorders>
              <w:top w:val="nil"/>
            </w:tcBorders>
          </w:tcPr>
          <w:p>
            <w:pPr>
              <w:rPr>
                <w:sz w:val="2"/>
                <w:szCs w:val="2"/>
              </w:rPr>
            </w:pPr>
          </w:p>
        </w:tc>
        <w:tc>
          <w:tcPr>
            <w:tcW w:w="9500" w:type="dxa"/>
          </w:tcPr>
          <w:p>
            <w:pPr>
              <w:pStyle w:val="9"/>
              <w:spacing w:line="240" w:lineRule="auto"/>
              <w:ind w:left="102"/>
              <w:rPr>
                <w:sz w:val="24"/>
              </w:rPr>
            </w:pPr>
            <w:r>
              <w:rPr>
                <w:sz w:val="24"/>
              </w:rPr>
              <w:t>1.运动会各部门筹备会议，落实各职能部门负责内容。</w:t>
            </w:r>
          </w:p>
          <w:p>
            <w:pPr>
              <w:pStyle w:val="9"/>
              <w:spacing w:line="240" w:lineRule="auto"/>
              <w:ind w:left="102"/>
              <w:rPr>
                <w:sz w:val="24"/>
              </w:rPr>
            </w:pPr>
            <w:r>
              <w:rPr>
                <w:sz w:val="24"/>
              </w:rPr>
              <w:t>2.确定出席开闭幕式领导名单，安排校领导致词及开闭幕式相关工作。</w:t>
            </w:r>
          </w:p>
          <w:p>
            <w:pPr>
              <w:pStyle w:val="9"/>
              <w:spacing w:line="240" w:lineRule="auto"/>
              <w:ind w:left="102"/>
              <w:rPr>
                <w:sz w:val="24"/>
              </w:rPr>
            </w:pPr>
            <w:r>
              <w:rPr>
                <w:sz w:val="24"/>
              </w:rPr>
              <w:t>3.组织全校教师集中主席台两侧观看开幕式。</w:t>
            </w:r>
          </w:p>
          <w:p>
            <w:pPr>
              <w:pStyle w:val="9"/>
              <w:spacing w:line="240" w:lineRule="auto"/>
              <w:ind w:left="102"/>
              <w:rPr>
                <w:rFonts w:hint="eastAsia"/>
                <w:sz w:val="24"/>
                <w:lang w:eastAsia="zh-CN"/>
              </w:rPr>
            </w:pPr>
            <w:r>
              <w:rPr>
                <w:sz w:val="24"/>
              </w:rPr>
              <w:t>4.安排彩排相关工作</w:t>
            </w:r>
            <w:r>
              <w:rPr>
                <w:rFonts w:hint="eastAsia"/>
                <w:sz w:val="24"/>
                <w:lang w:eastAsia="zh-CN"/>
              </w:rPr>
              <w:t>。</w:t>
            </w:r>
          </w:p>
          <w:p>
            <w:pPr>
              <w:pStyle w:val="9"/>
              <w:spacing w:line="240" w:lineRule="auto"/>
              <w:ind w:left="102"/>
              <w:rPr>
                <w:rFonts w:hint="eastAsia"/>
                <w:sz w:val="24"/>
                <w:lang w:val="en-US" w:eastAsia="zh-CN"/>
              </w:rPr>
            </w:pPr>
            <w:r>
              <w:rPr>
                <w:rFonts w:hint="eastAsia"/>
                <w:sz w:val="24"/>
                <w:lang w:val="en-US" w:eastAsia="zh-CN"/>
              </w:rPr>
              <w:t>5.主席台布置。</w:t>
            </w:r>
          </w:p>
          <w:p>
            <w:pPr>
              <w:pStyle w:val="9"/>
              <w:spacing w:line="240" w:lineRule="auto"/>
              <w:ind w:left="102"/>
              <w:rPr>
                <w:rFonts w:hint="eastAsia"/>
                <w:sz w:val="24"/>
                <w:lang w:val="en-US" w:eastAsia="zh-CN"/>
              </w:rPr>
            </w:pPr>
            <w:r>
              <w:rPr>
                <w:rFonts w:hint="eastAsia"/>
                <w:sz w:val="24"/>
                <w:lang w:val="en-US" w:eastAsia="zh-CN"/>
              </w:rPr>
              <w:t>6.奖状、奖品事宜。</w:t>
            </w:r>
          </w:p>
          <w:p>
            <w:pPr>
              <w:pStyle w:val="9"/>
              <w:spacing w:line="240" w:lineRule="auto"/>
              <w:ind w:left="102"/>
              <w:rPr>
                <w:rFonts w:hint="default"/>
                <w:sz w:val="24"/>
                <w:lang w:val="en-US" w:eastAsia="zh-CN"/>
              </w:rPr>
            </w:pPr>
            <w:r>
              <w:rPr>
                <w:rFonts w:hint="eastAsia"/>
                <w:sz w:val="24"/>
                <w:lang w:val="en-US" w:eastAsia="zh-CN"/>
              </w:rPr>
              <w:t>7.规范各二级学院大本营位置，指导学生摆放。</w:t>
            </w:r>
          </w:p>
        </w:tc>
        <w:tc>
          <w:tcPr>
            <w:tcW w:w="2275" w:type="dxa"/>
            <w:vAlign w:val="center"/>
          </w:tcPr>
          <w:p>
            <w:pPr>
              <w:pStyle w:val="9"/>
              <w:ind w:right="633"/>
              <w:jc w:val="center"/>
              <w:rPr>
                <w:sz w:val="24"/>
              </w:rPr>
            </w:pPr>
            <w:r>
              <w:rPr>
                <w:sz w:val="24"/>
              </w:rPr>
              <w:t>教务部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0" w:hRule="atLeast"/>
        </w:trPr>
        <w:tc>
          <w:tcPr>
            <w:tcW w:w="1547" w:type="dxa"/>
            <w:vMerge w:val="continue"/>
            <w:tcBorders>
              <w:top w:val="nil"/>
            </w:tcBorders>
          </w:tcPr>
          <w:p>
            <w:pPr>
              <w:rPr>
                <w:sz w:val="2"/>
                <w:szCs w:val="2"/>
              </w:rPr>
            </w:pPr>
          </w:p>
        </w:tc>
        <w:tc>
          <w:tcPr>
            <w:tcW w:w="9500" w:type="dxa"/>
          </w:tcPr>
          <w:p>
            <w:pPr>
              <w:pStyle w:val="9"/>
              <w:spacing w:line="240" w:lineRule="auto"/>
              <w:ind w:left="102"/>
              <w:rPr>
                <w:rFonts w:hint="eastAsia" w:eastAsia="仿宋"/>
                <w:sz w:val="24"/>
                <w:lang w:eastAsia="zh-CN"/>
              </w:rPr>
            </w:pPr>
            <w:r>
              <w:rPr>
                <w:sz w:val="24"/>
              </w:rPr>
              <w:t>1.学生工作人员培训及管理，义工时申报</w:t>
            </w:r>
            <w:r>
              <w:rPr>
                <w:rFonts w:hint="eastAsia"/>
                <w:sz w:val="24"/>
                <w:lang w:eastAsia="zh-CN"/>
              </w:rPr>
              <w:t>。</w:t>
            </w:r>
          </w:p>
          <w:p>
            <w:pPr>
              <w:pStyle w:val="9"/>
              <w:spacing w:line="240" w:lineRule="auto"/>
              <w:ind w:left="102"/>
              <w:rPr>
                <w:rFonts w:hint="eastAsia" w:eastAsia="仿宋"/>
                <w:sz w:val="24"/>
                <w:lang w:eastAsia="zh-CN"/>
              </w:rPr>
            </w:pPr>
            <w:r>
              <w:rPr>
                <w:rFonts w:hint="eastAsia"/>
                <w:sz w:val="24"/>
                <w:lang w:val="en-US" w:eastAsia="zh-CN"/>
              </w:rPr>
              <w:t>2</w:t>
            </w:r>
            <w:r>
              <w:rPr>
                <w:sz w:val="24"/>
              </w:rPr>
              <w:t>.联系电信落实帐篷</w:t>
            </w:r>
            <w:r>
              <w:rPr>
                <w:rFonts w:hint="eastAsia"/>
                <w:sz w:val="24"/>
                <w:lang w:eastAsia="zh-CN"/>
              </w:rPr>
              <w:t>，</w:t>
            </w:r>
            <w:r>
              <w:rPr>
                <w:rFonts w:hint="eastAsia"/>
                <w:sz w:val="24"/>
                <w:lang w:val="en-US" w:eastAsia="zh-CN"/>
              </w:rPr>
              <w:t>组织学生放置在指定地点</w:t>
            </w:r>
            <w:r>
              <w:rPr>
                <w:rFonts w:hint="eastAsia"/>
                <w:sz w:val="24"/>
                <w:lang w:eastAsia="zh-CN"/>
              </w:rPr>
              <w:t>。</w:t>
            </w:r>
          </w:p>
          <w:p>
            <w:pPr>
              <w:pStyle w:val="9"/>
              <w:spacing w:line="240" w:lineRule="auto"/>
              <w:ind w:left="102"/>
              <w:rPr>
                <w:rFonts w:hint="default" w:eastAsia="仿宋"/>
                <w:sz w:val="24"/>
                <w:lang w:val="en-US" w:eastAsia="zh-CN"/>
              </w:rPr>
            </w:pPr>
            <w:r>
              <w:rPr>
                <w:rFonts w:hint="eastAsia"/>
                <w:sz w:val="24"/>
                <w:lang w:val="en-US" w:eastAsia="zh-CN"/>
              </w:rPr>
              <w:t>3</w:t>
            </w:r>
            <w:r>
              <w:rPr>
                <w:sz w:val="24"/>
              </w:rPr>
              <w:t>.</w:t>
            </w:r>
            <w:r>
              <w:rPr>
                <w:rFonts w:hint="eastAsia"/>
                <w:sz w:val="24"/>
                <w:lang w:val="en-US" w:eastAsia="zh-CN"/>
              </w:rPr>
              <w:t>组织学生到科教楼608搬桌椅并放置指定地点。</w:t>
            </w:r>
          </w:p>
          <w:p>
            <w:pPr>
              <w:pStyle w:val="9"/>
              <w:spacing w:line="240" w:lineRule="auto"/>
              <w:ind w:left="102"/>
              <w:rPr>
                <w:rFonts w:hint="eastAsia" w:eastAsia="仿宋"/>
                <w:sz w:val="24"/>
                <w:lang w:eastAsia="zh-CN"/>
              </w:rPr>
            </w:pPr>
            <w:r>
              <w:rPr>
                <w:rFonts w:hint="eastAsia"/>
                <w:sz w:val="24"/>
                <w:lang w:val="en-US" w:eastAsia="zh-CN"/>
              </w:rPr>
              <w:t>4.组织学生协助赛项所需工作</w:t>
            </w:r>
            <w:r>
              <w:rPr>
                <w:rFonts w:hint="eastAsia"/>
                <w:sz w:val="24"/>
                <w:lang w:eastAsia="zh-CN"/>
              </w:rPr>
              <w:t>。</w:t>
            </w:r>
          </w:p>
        </w:tc>
        <w:tc>
          <w:tcPr>
            <w:tcW w:w="2275" w:type="dxa"/>
            <w:vAlign w:val="center"/>
          </w:tcPr>
          <w:p>
            <w:pPr>
              <w:pStyle w:val="9"/>
              <w:ind w:right="633"/>
              <w:jc w:val="center"/>
              <w:rPr>
                <w:sz w:val="24"/>
              </w:rPr>
            </w:pPr>
            <w:r>
              <w:rPr>
                <w:sz w:val="24"/>
              </w:rPr>
              <w:t>学工部</w:t>
            </w:r>
          </w:p>
          <w:p>
            <w:pPr>
              <w:pStyle w:val="9"/>
              <w:ind w:right="633"/>
              <w:jc w:val="center"/>
              <w:rPr>
                <w:sz w:val="24"/>
              </w:rPr>
            </w:pPr>
            <w:r>
              <w:rPr>
                <w:sz w:val="24"/>
              </w:rPr>
              <w:t>团委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60" w:hRule="atLeast"/>
        </w:trPr>
        <w:tc>
          <w:tcPr>
            <w:tcW w:w="1547" w:type="dxa"/>
            <w:vMerge w:val="continue"/>
            <w:tcBorders>
              <w:top w:val="nil"/>
            </w:tcBorders>
          </w:tcPr>
          <w:p>
            <w:pPr>
              <w:rPr>
                <w:sz w:val="2"/>
                <w:szCs w:val="2"/>
              </w:rPr>
            </w:pPr>
          </w:p>
        </w:tc>
        <w:tc>
          <w:tcPr>
            <w:tcW w:w="9500" w:type="dxa"/>
          </w:tcPr>
          <w:p>
            <w:pPr>
              <w:pStyle w:val="9"/>
              <w:spacing w:line="240" w:lineRule="auto"/>
              <w:ind w:left="102"/>
              <w:rPr>
                <w:rFonts w:hint="eastAsia"/>
                <w:sz w:val="24"/>
                <w:lang w:eastAsia="zh-CN"/>
              </w:rPr>
            </w:pPr>
            <w:r>
              <w:rPr>
                <w:sz w:val="24"/>
              </w:rPr>
              <w:t>1.校运会所有用品物资采购工作</w:t>
            </w:r>
            <w:r>
              <w:rPr>
                <w:rFonts w:hint="eastAsia"/>
                <w:sz w:val="24"/>
                <w:lang w:eastAsia="zh-CN"/>
              </w:rPr>
              <w:t>。</w:t>
            </w:r>
          </w:p>
          <w:p>
            <w:pPr>
              <w:pStyle w:val="9"/>
              <w:spacing w:line="240" w:lineRule="auto"/>
              <w:ind w:left="102"/>
              <w:rPr>
                <w:sz w:val="24"/>
              </w:rPr>
            </w:pPr>
            <w:r>
              <w:rPr>
                <w:sz w:val="24"/>
              </w:rPr>
              <w:t>2.比赛场地维护。</w:t>
            </w:r>
          </w:p>
          <w:p>
            <w:pPr>
              <w:pStyle w:val="9"/>
              <w:spacing w:line="240" w:lineRule="auto"/>
              <w:ind w:left="102"/>
              <w:rPr>
                <w:rFonts w:hint="eastAsia" w:eastAsia="仿宋"/>
                <w:sz w:val="24"/>
                <w:lang w:eastAsia="zh-CN"/>
              </w:rPr>
            </w:pPr>
            <w:r>
              <w:rPr>
                <w:sz w:val="24"/>
              </w:rPr>
              <w:t>3.</w:t>
            </w:r>
            <w:r>
              <w:rPr>
                <w:rFonts w:hint="eastAsia"/>
                <w:sz w:val="24"/>
                <w:lang w:val="en-US" w:eastAsia="zh-CN"/>
              </w:rPr>
              <w:t>负责科教楼608桌椅的发放及回收清点</w:t>
            </w:r>
            <w:r>
              <w:rPr>
                <w:rFonts w:hint="eastAsia"/>
                <w:sz w:val="24"/>
                <w:lang w:eastAsia="zh-CN"/>
              </w:rPr>
              <w:t>。</w:t>
            </w:r>
          </w:p>
        </w:tc>
        <w:tc>
          <w:tcPr>
            <w:tcW w:w="2275" w:type="dxa"/>
            <w:vAlign w:val="center"/>
          </w:tcPr>
          <w:p>
            <w:pPr>
              <w:pStyle w:val="9"/>
              <w:ind w:right="633"/>
              <w:jc w:val="right"/>
              <w:rPr>
                <w:rFonts w:hint="eastAsia" w:eastAsia="仿宋"/>
                <w:sz w:val="24"/>
                <w:lang w:eastAsia="zh-CN"/>
              </w:rPr>
            </w:pPr>
            <w:r>
              <w:rPr>
                <w:rFonts w:hint="eastAsia"/>
                <w:sz w:val="24"/>
                <w:lang w:eastAsia="zh-CN"/>
              </w:rPr>
              <w:t>后勤管理部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2" w:hRule="atLeast"/>
        </w:trPr>
        <w:tc>
          <w:tcPr>
            <w:tcW w:w="1547" w:type="dxa"/>
            <w:tcBorders>
              <w:top w:val="nil"/>
            </w:tcBorders>
          </w:tcPr>
          <w:p>
            <w:pPr>
              <w:rPr>
                <w:sz w:val="2"/>
                <w:szCs w:val="2"/>
              </w:rPr>
            </w:pPr>
          </w:p>
        </w:tc>
        <w:tc>
          <w:tcPr>
            <w:tcW w:w="9500" w:type="dxa"/>
            <w:vAlign w:val="center"/>
          </w:tcPr>
          <w:p>
            <w:pPr>
              <w:pStyle w:val="9"/>
              <w:spacing w:line="240" w:lineRule="auto"/>
              <w:ind w:left="102"/>
              <w:jc w:val="left"/>
              <w:rPr>
                <w:sz w:val="24"/>
              </w:rPr>
            </w:pPr>
            <w:r>
              <w:rPr>
                <w:rFonts w:hint="eastAsia"/>
                <w:sz w:val="24"/>
              </w:rPr>
              <w:t>制定</w:t>
            </w:r>
            <w:r>
              <w:rPr>
                <w:rFonts w:hint="eastAsia"/>
                <w:sz w:val="24"/>
                <w:lang w:val="en-US" w:eastAsia="zh-CN"/>
              </w:rPr>
              <w:t>运动会期间的安全应急预案</w:t>
            </w:r>
          </w:p>
        </w:tc>
        <w:tc>
          <w:tcPr>
            <w:tcW w:w="2275" w:type="dxa"/>
            <w:vAlign w:val="center"/>
          </w:tcPr>
          <w:p>
            <w:pPr>
              <w:pStyle w:val="9"/>
              <w:ind w:right="633"/>
              <w:jc w:val="right"/>
              <w:rPr>
                <w:rFonts w:hint="default"/>
                <w:sz w:val="24"/>
                <w:lang w:val="en-US" w:eastAsia="zh-CN"/>
              </w:rPr>
            </w:pPr>
            <w:r>
              <w:rPr>
                <w:rFonts w:hint="eastAsia"/>
                <w:sz w:val="24"/>
                <w:lang w:val="en-US" w:eastAsia="zh-CN"/>
              </w:rPr>
              <w:t>保卫部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77" w:hRule="atLeast"/>
        </w:trPr>
        <w:tc>
          <w:tcPr>
            <w:tcW w:w="1547" w:type="dxa"/>
            <w:tcBorders>
              <w:top w:val="nil"/>
            </w:tcBorders>
          </w:tcPr>
          <w:p>
            <w:pPr>
              <w:rPr>
                <w:sz w:val="2"/>
                <w:szCs w:val="2"/>
              </w:rPr>
            </w:pPr>
          </w:p>
        </w:tc>
        <w:tc>
          <w:tcPr>
            <w:tcW w:w="9500" w:type="dxa"/>
            <w:vAlign w:val="center"/>
          </w:tcPr>
          <w:p>
            <w:pPr>
              <w:pStyle w:val="9"/>
              <w:spacing w:line="240" w:lineRule="auto"/>
              <w:ind w:left="102"/>
              <w:rPr>
                <w:rFonts w:hint="eastAsia" w:eastAsia="仿宋"/>
                <w:sz w:val="24"/>
                <w:lang w:val="en-US" w:eastAsia="zh-CN"/>
              </w:rPr>
            </w:pPr>
            <w:r>
              <w:rPr>
                <w:rFonts w:hint="eastAsia"/>
                <w:sz w:val="24"/>
                <w:lang w:val="en-US" w:eastAsia="zh-CN"/>
              </w:rPr>
              <w:t>1.</w:t>
            </w:r>
            <w:r>
              <w:rPr>
                <w:rFonts w:hint="eastAsia"/>
                <w:sz w:val="24"/>
              </w:rPr>
              <w:t>制定</w:t>
            </w:r>
            <w:r>
              <w:rPr>
                <w:rFonts w:hint="eastAsia"/>
                <w:sz w:val="24"/>
                <w:lang w:val="en-US" w:eastAsia="zh-CN"/>
              </w:rPr>
              <w:t>运动会期间的防</w:t>
            </w:r>
            <w:r>
              <w:rPr>
                <w:rFonts w:hint="eastAsia"/>
                <w:sz w:val="24"/>
              </w:rPr>
              <w:t>疫</w:t>
            </w:r>
            <w:r>
              <w:rPr>
                <w:rFonts w:hint="eastAsia"/>
                <w:sz w:val="24"/>
                <w:lang w:val="en-US" w:eastAsia="zh-CN"/>
              </w:rPr>
              <w:t>工作方案。</w:t>
            </w:r>
          </w:p>
          <w:p>
            <w:pPr>
              <w:pStyle w:val="9"/>
              <w:spacing w:line="240" w:lineRule="auto"/>
              <w:ind w:left="102"/>
              <w:jc w:val="left"/>
              <w:rPr>
                <w:rFonts w:hint="eastAsia"/>
                <w:sz w:val="24"/>
              </w:rPr>
            </w:pPr>
            <w:r>
              <w:rPr>
                <w:rFonts w:hint="eastAsia"/>
                <w:sz w:val="24"/>
                <w:lang w:val="en-US" w:eastAsia="zh-CN"/>
              </w:rPr>
              <w:t>2.向市上级防疫部门报备。</w:t>
            </w:r>
          </w:p>
        </w:tc>
        <w:tc>
          <w:tcPr>
            <w:tcW w:w="2275" w:type="dxa"/>
            <w:vAlign w:val="center"/>
          </w:tcPr>
          <w:p>
            <w:pPr>
              <w:pStyle w:val="9"/>
              <w:ind w:right="633"/>
              <w:jc w:val="right"/>
              <w:rPr>
                <w:rFonts w:hint="default"/>
                <w:sz w:val="24"/>
                <w:lang w:val="en-US" w:eastAsia="zh-CN"/>
              </w:rPr>
            </w:pPr>
            <w:r>
              <w:rPr>
                <w:rFonts w:hint="eastAsia"/>
                <w:sz w:val="24"/>
                <w:lang w:val="en-US" w:eastAsia="zh-CN"/>
              </w:rPr>
              <w:t>门诊部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54" w:hRule="atLeast"/>
        </w:trPr>
        <w:tc>
          <w:tcPr>
            <w:tcW w:w="1547" w:type="dxa"/>
            <w:vMerge w:val="restart"/>
            <w:vAlign w:val="center"/>
          </w:tcPr>
          <w:p>
            <w:pPr>
              <w:pStyle w:val="9"/>
              <w:keepNext w:val="0"/>
              <w:keepLines w:val="0"/>
              <w:pageBreakBefore w:val="0"/>
              <w:widowControl w:val="0"/>
              <w:kinsoku/>
              <w:wordWrap/>
              <w:overflowPunct/>
              <w:topLinePunct w:val="0"/>
              <w:autoSpaceDE w:val="0"/>
              <w:autoSpaceDN w:val="0"/>
              <w:bidi w:val="0"/>
              <w:adjustRightInd/>
              <w:snapToGrid/>
              <w:spacing w:line="400" w:lineRule="exact"/>
              <w:ind w:right="96"/>
              <w:jc w:val="center"/>
              <w:textAlignment w:val="auto"/>
              <w:rPr>
                <w:rFonts w:hint="eastAsia" w:ascii="Arial Unicode MS" w:eastAsia="Arial Unicode MS"/>
                <w:sz w:val="24"/>
              </w:rPr>
            </w:pPr>
            <w:r>
              <w:rPr>
                <w:rFonts w:hint="eastAsia"/>
                <w:sz w:val="24"/>
              </w:rPr>
              <w:t>（二）运动会比赛中工作</w:t>
            </w:r>
          </w:p>
        </w:tc>
        <w:tc>
          <w:tcPr>
            <w:tcW w:w="9500" w:type="dxa"/>
            <w:vAlign w:val="center"/>
          </w:tcPr>
          <w:p>
            <w:pPr>
              <w:pStyle w:val="9"/>
              <w:spacing w:line="242" w:lineRule="exact"/>
              <w:ind w:left="102"/>
              <w:rPr>
                <w:sz w:val="24"/>
              </w:rPr>
            </w:pPr>
            <w:r>
              <w:rPr>
                <w:sz w:val="24"/>
              </w:rPr>
              <w:t>1.组织竞赛。</w:t>
            </w:r>
          </w:p>
          <w:p>
            <w:pPr>
              <w:pStyle w:val="9"/>
              <w:spacing w:line="281" w:lineRule="exact"/>
              <w:ind w:left="102"/>
              <w:rPr>
                <w:sz w:val="24"/>
              </w:rPr>
            </w:pPr>
            <w:r>
              <w:rPr>
                <w:sz w:val="24"/>
              </w:rPr>
              <w:t>2.处理竞赛过程中的一切突发事项。</w:t>
            </w:r>
          </w:p>
          <w:p>
            <w:pPr>
              <w:pStyle w:val="9"/>
              <w:spacing w:line="280" w:lineRule="exact"/>
              <w:ind w:left="102"/>
              <w:rPr>
                <w:sz w:val="24"/>
              </w:rPr>
            </w:pPr>
            <w:r>
              <w:rPr>
                <w:sz w:val="24"/>
              </w:rPr>
              <w:t>3.</w:t>
            </w:r>
            <w:r>
              <w:rPr>
                <w:rFonts w:hint="eastAsia"/>
                <w:sz w:val="24"/>
                <w:lang w:val="en-US" w:eastAsia="zh-CN"/>
              </w:rPr>
              <w:t>竞赛过程中</w:t>
            </w:r>
            <w:r>
              <w:rPr>
                <w:sz w:val="24"/>
              </w:rPr>
              <w:t>安排二级学院领导</w:t>
            </w:r>
            <w:r>
              <w:rPr>
                <w:rFonts w:hint="eastAsia"/>
                <w:sz w:val="24"/>
                <w:lang w:val="en-US" w:eastAsia="zh-CN"/>
              </w:rPr>
              <w:t>为单项获奖选手</w:t>
            </w:r>
            <w:r>
              <w:rPr>
                <w:sz w:val="24"/>
              </w:rPr>
              <w:t>颁奖。</w:t>
            </w:r>
          </w:p>
          <w:p>
            <w:pPr>
              <w:pStyle w:val="9"/>
              <w:spacing w:line="296" w:lineRule="exact"/>
              <w:ind w:left="102"/>
              <w:rPr>
                <w:sz w:val="24"/>
              </w:rPr>
            </w:pPr>
            <w:r>
              <w:rPr>
                <w:sz w:val="24"/>
              </w:rPr>
              <w:t>4.公布各项目</w:t>
            </w:r>
            <w:r>
              <w:rPr>
                <w:rFonts w:hint="eastAsia"/>
                <w:sz w:val="24"/>
                <w:lang w:val="en-US" w:eastAsia="zh-CN"/>
              </w:rPr>
              <w:t>成绩</w:t>
            </w:r>
            <w:r>
              <w:rPr>
                <w:sz w:val="24"/>
              </w:rPr>
              <w:t>及获奖名单。</w:t>
            </w:r>
          </w:p>
        </w:tc>
        <w:tc>
          <w:tcPr>
            <w:tcW w:w="2275" w:type="dxa"/>
            <w:vAlign w:val="center"/>
          </w:tcPr>
          <w:p>
            <w:pPr>
              <w:pStyle w:val="9"/>
              <w:spacing w:line="280" w:lineRule="exact"/>
              <w:jc w:val="center"/>
              <w:rPr>
                <w:sz w:val="24"/>
              </w:rPr>
            </w:pPr>
            <w:r>
              <w:rPr>
                <w:sz w:val="24"/>
              </w:rPr>
              <w:t>马克思主义学院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2" w:hRule="atLeast"/>
        </w:trPr>
        <w:tc>
          <w:tcPr>
            <w:tcW w:w="1547" w:type="dxa"/>
            <w:vMerge w:val="continue"/>
            <w:tcBorders>
              <w:top w:val="nil"/>
            </w:tcBorders>
            <w:vAlign w:val="center"/>
          </w:tcPr>
          <w:p>
            <w:pPr>
              <w:jc w:val="center"/>
              <w:rPr>
                <w:sz w:val="2"/>
                <w:szCs w:val="2"/>
              </w:rPr>
            </w:pPr>
          </w:p>
        </w:tc>
        <w:tc>
          <w:tcPr>
            <w:tcW w:w="9500" w:type="dxa"/>
            <w:vAlign w:val="center"/>
          </w:tcPr>
          <w:p>
            <w:pPr>
              <w:pStyle w:val="9"/>
              <w:numPr>
                <w:ilvl w:val="0"/>
                <w:numId w:val="0"/>
              </w:numPr>
              <w:spacing w:line="280" w:lineRule="exact"/>
              <w:ind w:right="0" w:rightChars="0"/>
              <w:jc w:val="left"/>
              <w:rPr>
                <w:sz w:val="24"/>
              </w:rPr>
            </w:pPr>
            <w:r>
              <w:rPr>
                <w:rFonts w:hint="eastAsia"/>
                <w:sz w:val="24"/>
                <w:lang w:val="en-US" w:eastAsia="zh-CN"/>
              </w:rPr>
              <w:t>1.按照名次提前准备好单项运动项目奖状、奖品</w:t>
            </w:r>
            <w:r>
              <w:rPr>
                <w:sz w:val="24"/>
              </w:rPr>
              <w:t>。</w:t>
            </w:r>
          </w:p>
          <w:p>
            <w:pPr>
              <w:pStyle w:val="9"/>
              <w:numPr>
                <w:ilvl w:val="0"/>
                <w:numId w:val="0"/>
              </w:numPr>
              <w:spacing w:line="280" w:lineRule="exact"/>
              <w:ind w:right="0" w:rightChars="0"/>
              <w:jc w:val="left"/>
              <w:rPr>
                <w:rFonts w:hint="default"/>
                <w:sz w:val="24"/>
                <w:lang w:val="en-US" w:eastAsia="zh-CN"/>
              </w:rPr>
            </w:pPr>
            <w:r>
              <w:rPr>
                <w:rFonts w:hint="eastAsia"/>
                <w:sz w:val="24"/>
                <w:lang w:val="en-US" w:eastAsia="zh-CN"/>
              </w:rPr>
              <w:t>2.闭幕式主席台的布置。</w:t>
            </w:r>
          </w:p>
        </w:tc>
        <w:tc>
          <w:tcPr>
            <w:tcW w:w="2275" w:type="dxa"/>
            <w:vAlign w:val="center"/>
          </w:tcPr>
          <w:p>
            <w:pPr>
              <w:pStyle w:val="9"/>
              <w:spacing w:line="280" w:lineRule="exact"/>
              <w:jc w:val="center"/>
              <w:rPr>
                <w:rFonts w:hint="eastAsia" w:eastAsia="仿宋"/>
                <w:sz w:val="24"/>
                <w:lang w:val="en-US" w:eastAsia="zh-CN"/>
              </w:rPr>
            </w:pPr>
            <w:r>
              <w:rPr>
                <w:rFonts w:hint="eastAsia"/>
                <w:sz w:val="24"/>
                <w:lang w:val="en-US" w:eastAsia="zh-CN"/>
              </w:rPr>
              <w:t>教务部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72" w:hRule="atLeast"/>
        </w:trPr>
        <w:tc>
          <w:tcPr>
            <w:tcW w:w="1547" w:type="dxa"/>
            <w:vMerge w:val="continue"/>
            <w:tcBorders>
              <w:top w:val="nil"/>
            </w:tcBorders>
            <w:vAlign w:val="center"/>
          </w:tcPr>
          <w:p>
            <w:pPr>
              <w:jc w:val="center"/>
              <w:rPr>
                <w:sz w:val="2"/>
                <w:szCs w:val="2"/>
              </w:rPr>
            </w:pPr>
          </w:p>
        </w:tc>
        <w:tc>
          <w:tcPr>
            <w:tcW w:w="9500" w:type="dxa"/>
            <w:vAlign w:val="center"/>
          </w:tcPr>
          <w:p>
            <w:pPr>
              <w:pStyle w:val="9"/>
              <w:spacing w:line="280" w:lineRule="exact"/>
              <w:ind w:left="102"/>
              <w:jc w:val="left"/>
              <w:rPr>
                <w:sz w:val="24"/>
              </w:rPr>
            </w:pPr>
            <w:r>
              <w:rPr>
                <w:rFonts w:hint="eastAsia"/>
                <w:sz w:val="24"/>
                <w:lang w:val="en-US" w:eastAsia="zh-CN"/>
              </w:rPr>
              <w:t>1.</w:t>
            </w:r>
            <w:r>
              <w:rPr>
                <w:sz w:val="24"/>
              </w:rPr>
              <w:t>管理好学生义工及赛场秩序，不让学生随意穿越跑道。</w:t>
            </w:r>
          </w:p>
          <w:p>
            <w:pPr>
              <w:pStyle w:val="9"/>
              <w:spacing w:line="280" w:lineRule="exact"/>
              <w:ind w:left="102"/>
              <w:jc w:val="left"/>
              <w:rPr>
                <w:sz w:val="24"/>
              </w:rPr>
            </w:pPr>
            <w:r>
              <w:rPr>
                <w:rFonts w:hint="eastAsia"/>
                <w:sz w:val="24"/>
                <w:lang w:val="en-US" w:eastAsia="zh-CN"/>
              </w:rPr>
              <w:t>2.安排老师</w:t>
            </w:r>
            <w:r>
              <w:rPr>
                <w:sz w:val="24"/>
              </w:rPr>
              <w:t>做好</w:t>
            </w:r>
            <w:r>
              <w:rPr>
                <w:rFonts w:hint="eastAsia"/>
                <w:sz w:val="24"/>
                <w:lang w:val="en-US" w:eastAsia="zh-CN"/>
              </w:rPr>
              <w:t>竞赛现场</w:t>
            </w:r>
            <w:r>
              <w:rPr>
                <w:sz w:val="24"/>
              </w:rPr>
              <w:t>单项</w:t>
            </w:r>
            <w:r>
              <w:rPr>
                <w:rFonts w:hint="eastAsia"/>
                <w:sz w:val="24"/>
                <w:lang w:val="en-US" w:eastAsia="zh-CN"/>
              </w:rPr>
              <w:t>获奖选手的名字名次的奖状撰写</w:t>
            </w:r>
            <w:r>
              <w:rPr>
                <w:sz w:val="24"/>
              </w:rPr>
              <w:t>工作。</w:t>
            </w:r>
          </w:p>
          <w:p>
            <w:pPr>
              <w:pStyle w:val="9"/>
              <w:spacing w:line="280" w:lineRule="exact"/>
              <w:ind w:left="102"/>
              <w:jc w:val="left"/>
              <w:rPr>
                <w:sz w:val="24"/>
              </w:rPr>
            </w:pPr>
            <w:r>
              <w:rPr>
                <w:rFonts w:hint="eastAsia"/>
                <w:sz w:val="24"/>
                <w:lang w:val="en-US" w:eastAsia="zh-CN"/>
              </w:rPr>
              <w:t>3.组织好礼仪为</w:t>
            </w:r>
            <w:r>
              <w:rPr>
                <w:sz w:val="24"/>
              </w:rPr>
              <w:t>集体名次</w:t>
            </w:r>
            <w:r>
              <w:rPr>
                <w:rFonts w:hint="eastAsia"/>
                <w:sz w:val="24"/>
                <w:lang w:val="en-US" w:eastAsia="zh-CN"/>
              </w:rPr>
              <w:t>获得者的</w:t>
            </w:r>
            <w:r>
              <w:rPr>
                <w:sz w:val="24"/>
              </w:rPr>
              <w:t>颁奖工作。</w:t>
            </w:r>
          </w:p>
          <w:p>
            <w:pPr>
              <w:pStyle w:val="9"/>
              <w:spacing w:line="280" w:lineRule="exact"/>
              <w:ind w:left="102"/>
              <w:jc w:val="left"/>
              <w:rPr>
                <w:rFonts w:hint="default" w:eastAsia="仿宋"/>
                <w:sz w:val="24"/>
                <w:lang w:val="en-US" w:eastAsia="zh-CN"/>
              </w:rPr>
            </w:pPr>
            <w:r>
              <w:rPr>
                <w:rFonts w:hint="eastAsia"/>
                <w:sz w:val="24"/>
                <w:lang w:val="en-US" w:eastAsia="zh-CN"/>
              </w:rPr>
              <w:t>4.评选精神文明班级</w:t>
            </w:r>
          </w:p>
        </w:tc>
        <w:tc>
          <w:tcPr>
            <w:tcW w:w="2275" w:type="dxa"/>
            <w:vAlign w:val="center"/>
          </w:tcPr>
          <w:p>
            <w:pPr>
              <w:pStyle w:val="9"/>
              <w:spacing w:line="280" w:lineRule="exact"/>
              <w:jc w:val="center"/>
              <w:rPr>
                <w:sz w:val="24"/>
              </w:rPr>
            </w:pPr>
            <w:r>
              <w:rPr>
                <w:sz w:val="24"/>
              </w:rPr>
              <w:t>学工部</w:t>
            </w:r>
          </w:p>
          <w:p>
            <w:pPr>
              <w:pStyle w:val="9"/>
              <w:spacing w:line="280" w:lineRule="exact"/>
              <w:jc w:val="center"/>
              <w:rPr>
                <w:sz w:val="24"/>
              </w:rPr>
            </w:pPr>
            <w:r>
              <w:rPr>
                <w:sz w:val="24"/>
              </w:rPr>
              <w:t>团委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20" w:hRule="atLeast"/>
        </w:trPr>
        <w:tc>
          <w:tcPr>
            <w:tcW w:w="1547" w:type="dxa"/>
            <w:vMerge w:val="continue"/>
            <w:tcBorders>
              <w:top w:val="nil"/>
            </w:tcBorders>
            <w:vAlign w:val="center"/>
          </w:tcPr>
          <w:p>
            <w:pPr>
              <w:jc w:val="center"/>
              <w:rPr>
                <w:sz w:val="2"/>
                <w:szCs w:val="2"/>
              </w:rPr>
            </w:pPr>
          </w:p>
        </w:tc>
        <w:tc>
          <w:tcPr>
            <w:tcW w:w="9500" w:type="dxa"/>
            <w:vAlign w:val="center"/>
          </w:tcPr>
          <w:p>
            <w:pPr>
              <w:pStyle w:val="9"/>
              <w:spacing w:line="280" w:lineRule="exact"/>
              <w:ind w:left="102"/>
              <w:jc w:val="left"/>
              <w:rPr>
                <w:sz w:val="24"/>
              </w:rPr>
            </w:pPr>
            <w:r>
              <w:rPr>
                <w:sz w:val="24"/>
              </w:rPr>
              <w:t>1.制定具体防疫措施，做好突发疫情防控工作。</w:t>
            </w:r>
          </w:p>
          <w:p>
            <w:pPr>
              <w:pStyle w:val="9"/>
              <w:spacing w:line="280" w:lineRule="exact"/>
              <w:ind w:left="102"/>
              <w:jc w:val="left"/>
              <w:rPr>
                <w:sz w:val="24"/>
              </w:rPr>
            </w:pPr>
            <w:r>
              <w:rPr>
                <w:sz w:val="24"/>
              </w:rPr>
              <w:t>2.在指定地方设医疗点，每场比赛安排两名医生值守。</w:t>
            </w:r>
          </w:p>
          <w:p>
            <w:pPr>
              <w:pStyle w:val="9"/>
              <w:spacing w:line="280" w:lineRule="exact"/>
              <w:ind w:left="102"/>
              <w:jc w:val="left"/>
              <w:rPr>
                <w:rFonts w:hint="default" w:eastAsia="仿宋"/>
                <w:sz w:val="24"/>
                <w:lang w:val="en-US" w:eastAsia="zh-CN"/>
              </w:rPr>
            </w:pPr>
            <w:r>
              <w:rPr>
                <w:rFonts w:hint="eastAsia"/>
                <w:sz w:val="24"/>
                <w:lang w:val="en-US" w:eastAsia="zh-CN"/>
              </w:rPr>
              <w:t>3.江门市众心急救队中医药分队、红十字会、针灸推拿社等安排8名学生协助救护工作。</w:t>
            </w:r>
          </w:p>
        </w:tc>
        <w:tc>
          <w:tcPr>
            <w:tcW w:w="2275" w:type="dxa"/>
            <w:vAlign w:val="center"/>
          </w:tcPr>
          <w:p>
            <w:pPr>
              <w:pStyle w:val="9"/>
              <w:spacing w:line="280" w:lineRule="exact"/>
              <w:jc w:val="center"/>
              <w:rPr>
                <w:sz w:val="24"/>
              </w:rPr>
            </w:pPr>
            <w:r>
              <w:rPr>
                <w:sz w:val="24"/>
              </w:rPr>
              <w:t>门诊部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1" w:hRule="atLeast"/>
        </w:trPr>
        <w:tc>
          <w:tcPr>
            <w:tcW w:w="1547" w:type="dxa"/>
            <w:vMerge w:val="continue"/>
            <w:tcBorders>
              <w:top w:val="nil"/>
            </w:tcBorders>
            <w:vAlign w:val="center"/>
          </w:tcPr>
          <w:p>
            <w:pPr>
              <w:jc w:val="center"/>
              <w:rPr>
                <w:sz w:val="2"/>
                <w:szCs w:val="2"/>
              </w:rPr>
            </w:pPr>
          </w:p>
        </w:tc>
        <w:tc>
          <w:tcPr>
            <w:tcW w:w="9500" w:type="dxa"/>
            <w:vAlign w:val="center"/>
          </w:tcPr>
          <w:p>
            <w:pPr>
              <w:pStyle w:val="9"/>
              <w:spacing w:line="280" w:lineRule="exact"/>
              <w:jc w:val="left"/>
              <w:rPr>
                <w:rFonts w:hint="eastAsia" w:eastAsia="仿宋"/>
                <w:sz w:val="24"/>
                <w:lang w:eastAsia="zh-CN"/>
              </w:rPr>
            </w:pPr>
            <w:r>
              <w:rPr>
                <w:sz w:val="24"/>
              </w:rPr>
              <w:t>做好比赛期间校园安全及突发事件处理</w:t>
            </w:r>
            <w:r>
              <w:rPr>
                <w:rFonts w:hint="eastAsia"/>
                <w:sz w:val="24"/>
                <w:lang w:eastAsia="zh-CN"/>
              </w:rPr>
              <w:t>。</w:t>
            </w:r>
          </w:p>
        </w:tc>
        <w:tc>
          <w:tcPr>
            <w:tcW w:w="2275" w:type="dxa"/>
            <w:vAlign w:val="center"/>
          </w:tcPr>
          <w:p>
            <w:pPr>
              <w:pStyle w:val="9"/>
              <w:spacing w:line="280" w:lineRule="exact"/>
              <w:jc w:val="center"/>
              <w:rPr>
                <w:sz w:val="24"/>
              </w:rPr>
            </w:pPr>
            <w:r>
              <w:rPr>
                <w:sz w:val="24"/>
              </w:rPr>
              <w:t>保卫部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2" w:hRule="atLeast"/>
        </w:trPr>
        <w:tc>
          <w:tcPr>
            <w:tcW w:w="1547" w:type="dxa"/>
            <w:vMerge w:val="continue"/>
            <w:tcBorders>
              <w:top w:val="nil"/>
            </w:tcBorders>
            <w:vAlign w:val="center"/>
          </w:tcPr>
          <w:p>
            <w:pPr>
              <w:jc w:val="center"/>
              <w:rPr>
                <w:sz w:val="2"/>
                <w:szCs w:val="2"/>
              </w:rPr>
            </w:pPr>
          </w:p>
        </w:tc>
        <w:tc>
          <w:tcPr>
            <w:tcW w:w="9500" w:type="dxa"/>
            <w:vAlign w:val="center"/>
          </w:tcPr>
          <w:p>
            <w:pPr>
              <w:pStyle w:val="9"/>
              <w:spacing w:line="280" w:lineRule="exact"/>
              <w:jc w:val="left"/>
              <w:rPr>
                <w:rFonts w:hint="eastAsia" w:eastAsia="仿宋"/>
                <w:sz w:val="24"/>
                <w:lang w:eastAsia="zh-CN"/>
              </w:rPr>
            </w:pPr>
            <w:r>
              <w:rPr>
                <w:sz w:val="24"/>
              </w:rPr>
              <w:t>比赛物品供应</w:t>
            </w:r>
            <w:r>
              <w:rPr>
                <w:rFonts w:hint="eastAsia"/>
                <w:sz w:val="24"/>
                <w:lang w:eastAsia="zh-CN"/>
              </w:rPr>
              <w:t>。</w:t>
            </w:r>
          </w:p>
        </w:tc>
        <w:tc>
          <w:tcPr>
            <w:tcW w:w="2275" w:type="dxa"/>
            <w:vAlign w:val="center"/>
          </w:tcPr>
          <w:p>
            <w:pPr>
              <w:pStyle w:val="9"/>
              <w:spacing w:line="280" w:lineRule="exact"/>
              <w:ind w:left="102"/>
              <w:jc w:val="center"/>
              <w:rPr>
                <w:rFonts w:hint="eastAsia" w:eastAsia="仿宋"/>
                <w:sz w:val="24"/>
                <w:lang w:eastAsia="zh-CN"/>
              </w:rPr>
            </w:pPr>
            <w:r>
              <w:rPr>
                <w:rFonts w:hint="eastAsia"/>
                <w:sz w:val="24"/>
                <w:lang w:eastAsia="zh-CN"/>
              </w:rPr>
              <w:t>后勤管理部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8" w:hRule="atLeast"/>
        </w:trPr>
        <w:tc>
          <w:tcPr>
            <w:tcW w:w="1547" w:type="dxa"/>
            <w:vMerge w:val="restart"/>
            <w:vAlign w:val="center"/>
          </w:tcPr>
          <w:p>
            <w:pPr>
              <w:pStyle w:val="9"/>
              <w:keepNext w:val="0"/>
              <w:keepLines w:val="0"/>
              <w:pageBreakBefore w:val="0"/>
              <w:widowControl w:val="0"/>
              <w:kinsoku/>
              <w:wordWrap/>
              <w:overflowPunct/>
              <w:topLinePunct w:val="0"/>
              <w:autoSpaceDE w:val="0"/>
              <w:autoSpaceDN w:val="0"/>
              <w:bidi w:val="0"/>
              <w:adjustRightInd/>
              <w:snapToGrid/>
              <w:spacing w:line="400" w:lineRule="exact"/>
              <w:ind w:left="244" w:right="96" w:hanging="102"/>
              <w:jc w:val="both"/>
              <w:textAlignment w:val="auto"/>
              <w:rPr>
                <w:rFonts w:hint="eastAsia" w:ascii="Arial Unicode MS" w:eastAsia="Arial Unicode MS"/>
                <w:sz w:val="24"/>
              </w:rPr>
            </w:pPr>
            <w:r>
              <w:rPr>
                <w:rFonts w:hint="eastAsia"/>
                <w:sz w:val="24"/>
              </w:rPr>
              <w:t>（三）运动会后收尾工作</w:t>
            </w:r>
          </w:p>
        </w:tc>
        <w:tc>
          <w:tcPr>
            <w:tcW w:w="9500" w:type="dxa"/>
            <w:vAlign w:val="center"/>
          </w:tcPr>
          <w:p>
            <w:pPr>
              <w:pStyle w:val="9"/>
              <w:spacing w:line="280" w:lineRule="exact"/>
              <w:ind w:left="102"/>
              <w:jc w:val="left"/>
              <w:rPr>
                <w:sz w:val="24"/>
              </w:rPr>
            </w:pPr>
            <w:r>
              <w:rPr>
                <w:sz w:val="24"/>
              </w:rPr>
              <w:t>1.竞赛用品的回收。</w:t>
            </w:r>
          </w:p>
          <w:p>
            <w:pPr>
              <w:pStyle w:val="9"/>
              <w:spacing w:line="280" w:lineRule="exact"/>
              <w:ind w:left="102"/>
              <w:jc w:val="left"/>
              <w:rPr>
                <w:sz w:val="24"/>
              </w:rPr>
            </w:pPr>
            <w:r>
              <w:rPr>
                <w:sz w:val="24"/>
              </w:rPr>
              <w:t>2.成绩资料的保存。</w:t>
            </w:r>
          </w:p>
        </w:tc>
        <w:tc>
          <w:tcPr>
            <w:tcW w:w="2275" w:type="dxa"/>
            <w:vAlign w:val="center"/>
          </w:tcPr>
          <w:p>
            <w:pPr>
              <w:pStyle w:val="9"/>
              <w:spacing w:line="280" w:lineRule="exact"/>
              <w:ind w:left="102"/>
              <w:jc w:val="center"/>
              <w:rPr>
                <w:sz w:val="24"/>
              </w:rPr>
            </w:pPr>
            <w:r>
              <w:rPr>
                <w:sz w:val="24"/>
              </w:rPr>
              <w:t>马克思主义学院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8" w:hRule="atLeast"/>
        </w:trPr>
        <w:tc>
          <w:tcPr>
            <w:tcW w:w="1547" w:type="dxa"/>
            <w:vMerge w:val="continue"/>
            <w:tcBorders>
              <w:top w:val="nil"/>
            </w:tcBorders>
          </w:tcPr>
          <w:p>
            <w:pPr>
              <w:rPr>
                <w:sz w:val="2"/>
                <w:szCs w:val="2"/>
              </w:rPr>
            </w:pPr>
          </w:p>
        </w:tc>
        <w:tc>
          <w:tcPr>
            <w:tcW w:w="9500" w:type="dxa"/>
            <w:vAlign w:val="center"/>
          </w:tcPr>
          <w:p>
            <w:pPr>
              <w:pStyle w:val="9"/>
              <w:spacing w:line="280" w:lineRule="exact"/>
              <w:jc w:val="left"/>
              <w:rPr>
                <w:sz w:val="24"/>
              </w:rPr>
            </w:pPr>
            <w:r>
              <w:rPr>
                <w:sz w:val="24"/>
              </w:rPr>
              <w:t>做好运动会宣传工作，拍照、写简讯发公众号及学校官网。</w:t>
            </w:r>
          </w:p>
        </w:tc>
        <w:tc>
          <w:tcPr>
            <w:tcW w:w="2275" w:type="dxa"/>
            <w:vAlign w:val="center"/>
          </w:tcPr>
          <w:p>
            <w:pPr>
              <w:pStyle w:val="9"/>
              <w:spacing w:line="280" w:lineRule="exact"/>
              <w:ind w:left="102"/>
              <w:jc w:val="center"/>
              <w:rPr>
                <w:rFonts w:hint="default" w:eastAsia="仿宋"/>
                <w:sz w:val="24"/>
                <w:lang w:val="en-US" w:eastAsia="zh-CN"/>
              </w:rPr>
            </w:pPr>
            <w:r>
              <w:rPr>
                <w:sz w:val="24"/>
              </w:rPr>
              <w:t>党政办</w:t>
            </w:r>
            <w:r>
              <w:rPr>
                <w:rFonts w:hint="eastAsia"/>
                <w:sz w:val="24"/>
                <w:lang w:val="en-US" w:eastAsia="zh-CN"/>
              </w:rPr>
              <w:t>公室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73" w:hRule="atLeast"/>
        </w:trPr>
        <w:tc>
          <w:tcPr>
            <w:tcW w:w="1547" w:type="dxa"/>
            <w:vMerge w:val="continue"/>
            <w:tcBorders>
              <w:top w:val="nil"/>
            </w:tcBorders>
          </w:tcPr>
          <w:p>
            <w:pPr>
              <w:rPr>
                <w:sz w:val="2"/>
                <w:szCs w:val="2"/>
              </w:rPr>
            </w:pPr>
          </w:p>
        </w:tc>
        <w:tc>
          <w:tcPr>
            <w:tcW w:w="9500" w:type="dxa"/>
            <w:vAlign w:val="center"/>
          </w:tcPr>
          <w:p>
            <w:pPr>
              <w:pStyle w:val="9"/>
              <w:spacing w:line="280" w:lineRule="exact"/>
              <w:ind w:left="102"/>
              <w:jc w:val="left"/>
              <w:rPr>
                <w:sz w:val="24"/>
              </w:rPr>
            </w:pPr>
            <w:r>
              <w:rPr>
                <w:rFonts w:hint="eastAsia"/>
                <w:sz w:val="24"/>
                <w:lang w:val="en-US" w:eastAsia="zh-CN"/>
              </w:rPr>
              <w:t>1.组织学生做好</w:t>
            </w:r>
            <w:r>
              <w:rPr>
                <w:sz w:val="24"/>
              </w:rPr>
              <w:t>主席台和比赛场地的清理及用品回收。</w:t>
            </w:r>
          </w:p>
          <w:p>
            <w:pPr>
              <w:pStyle w:val="9"/>
              <w:spacing w:line="280" w:lineRule="exact"/>
              <w:ind w:left="102"/>
              <w:jc w:val="left"/>
              <w:rPr>
                <w:rFonts w:hint="default"/>
                <w:sz w:val="24"/>
                <w:lang w:val="en-US" w:eastAsia="zh-CN"/>
              </w:rPr>
            </w:pPr>
            <w:r>
              <w:rPr>
                <w:rFonts w:hint="eastAsia"/>
                <w:sz w:val="24"/>
                <w:lang w:val="en-US" w:eastAsia="zh-CN"/>
              </w:rPr>
              <w:t>2.</w:t>
            </w:r>
            <w:r>
              <w:rPr>
                <w:sz w:val="24"/>
              </w:rPr>
              <w:t>学生义工时的录入</w:t>
            </w:r>
            <w:r>
              <w:rPr>
                <w:rFonts w:hint="eastAsia"/>
                <w:sz w:val="24"/>
                <w:lang w:eastAsia="zh-CN"/>
              </w:rPr>
              <w:t>。</w:t>
            </w:r>
          </w:p>
        </w:tc>
        <w:tc>
          <w:tcPr>
            <w:tcW w:w="2275" w:type="dxa"/>
            <w:vAlign w:val="center"/>
          </w:tcPr>
          <w:p>
            <w:pPr>
              <w:pStyle w:val="9"/>
              <w:spacing w:line="280" w:lineRule="exact"/>
              <w:ind w:left="102"/>
              <w:jc w:val="center"/>
              <w:rPr>
                <w:sz w:val="24"/>
              </w:rPr>
            </w:pPr>
            <w:r>
              <w:rPr>
                <w:rFonts w:hint="eastAsia"/>
                <w:sz w:val="24"/>
                <w:lang w:val="en-US" w:eastAsia="zh-CN"/>
              </w:rPr>
              <w:t xml:space="preserve"> </w:t>
            </w:r>
            <w:r>
              <w:rPr>
                <w:sz w:val="24"/>
              </w:rPr>
              <w:t>学工部</w:t>
            </w:r>
          </w:p>
          <w:p>
            <w:pPr>
              <w:pStyle w:val="9"/>
              <w:spacing w:line="280" w:lineRule="exact"/>
              <w:ind w:left="102"/>
              <w:jc w:val="center"/>
              <w:rPr>
                <w:sz w:val="24"/>
              </w:rPr>
            </w:pPr>
            <w:r>
              <w:rPr>
                <w:sz w:val="24"/>
              </w:rPr>
              <w:t>团委</w:t>
            </w:r>
          </w:p>
        </w:tc>
      </w:tr>
    </w:tbl>
    <w:p>
      <w:pPr>
        <w:rPr>
          <w:rFonts w:hint="eastAsia" w:ascii="宋体" w:eastAsia="宋体"/>
          <w:b/>
          <w:sz w:val="32"/>
          <w:szCs w:val="32"/>
        </w:rPr>
      </w:pPr>
      <w:r>
        <w:rPr>
          <w:rFonts w:hint="eastAsia" w:ascii="宋体" w:eastAsia="宋体"/>
          <w:b/>
          <w:sz w:val="32"/>
          <w:szCs w:val="32"/>
        </w:rPr>
        <w:br w:type="page"/>
      </w:r>
    </w:p>
    <w:p>
      <w:pPr>
        <w:pStyle w:val="3"/>
        <w:rPr>
          <w:rFonts w:hint="eastAsia" w:ascii="宋体" w:eastAsia="宋体"/>
          <w:b/>
          <w:sz w:val="32"/>
          <w:szCs w:val="32"/>
          <w:lang w:eastAsia="zh-CN"/>
        </w:rPr>
      </w:pPr>
      <w:r>
        <w:rPr>
          <w:rFonts w:hint="eastAsia" w:ascii="宋体" w:eastAsia="宋体"/>
          <w:b/>
          <w:sz w:val="32"/>
          <w:szCs w:val="32"/>
        </w:rPr>
        <w:t>附表</w:t>
      </w:r>
      <w:r>
        <w:rPr>
          <w:rFonts w:hint="eastAsia" w:ascii="宋体" w:eastAsia="宋体"/>
          <w:b/>
          <w:sz w:val="32"/>
          <w:szCs w:val="32"/>
          <w:lang w:val="en-US" w:eastAsia="zh-CN"/>
        </w:rPr>
        <w:t>3</w:t>
      </w:r>
    </w:p>
    <w:tbl>
      <w:tblPr>
        <w:tblStyle w:val="4"/>
        <w:tblpPr w:leftFromText="180" w:rightFromText="180" w:vertAnchor="text" w:horzAnchor="page" w:tblpX="1189" w:tblpY="241"/>
        <w:tblOverlap w:val="never"/>
        <w:tblW w:w="135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886"/>
        <w:gridCol w:w="2930"/>
        <w:gridCol w:w="2149"/>
        <w:gridCol w:w="1817"/>
        <w:gridCol w:w="1217"/>
        <w:gridCol w:w="25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9" w:hRule="atLeast"/>
        </w:trPr>
        <w:tc>
          <w:tcPr>
            <w:tcW w:w="13582" w:type="dxa"/>
            <w:gridSpan w:val="6"/>
            <w:vMerge w:val="restar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2"/>
                <w:szCs w:val="32"/>
                <w:u w:val="none"/>
              </w:rPr>
            </w:pPr>
            <w:r>
              <w:rPr>
                <w:rFonts w:hint="eastAsia" w:ascii="黑体" w:hAnsi="宋体" w:eastAsia="黑体" w:cs="黑体"/>
                <w:b/>
                <w:bCs/>
                <w:i w:val="0"/>
                <w:iCs w:val="0"/>
                <w:color w:val="000000"/>
                <w:kern w:val="0"/>
                <w:sz w:val="32"/>
                <w:szCs w:val="32"/>
                <w:u w:val="none"/>
                <w:lang w:val="en-US" w:eastAsia="zh-CN" w:bidi="ar"/>
              </w:rPr>
              <w:t>广东江门中医药职业学院第六届学生田径运动会使用物资清单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9" w:hRule="atLeast"/>
        </w:trPr>
        <w:tc>
          <w:tcPr>
            <w:tcW w:w="13582" w:type="dxa"/>
            <w:gridSpan w:val="6"/>
            <w:vMerge w:val="continue"/>
            <w:tcBorders>
              <w:top w:val="nil"/>
              <w:left w:val="nil"/>
              <w:bottom w:val="nil"/>
              <w:right w:val="nil"/>
            </w:tcBorders>
            <w:shd w:val="clear" w:color="auto" w:fill="auto"/>
            <w:vAlign w:val="center"/>
          </w:tcPr>
          <w:p>
            <w:pPr>
              <w:jc w:val="center"/>
              <w:rPr>
                <w:rFonts w:hint="eastAsia" w:ascii="黑体" w:hAnsi="宋体" w:eastAsia="黑体" w:cs="黑体"/>
                <w:b/>
                <w:bCs/>
                <w:i w:val="0"/>
                <w:iCs w:val="0"/>
                <w:color w:val="000000"/>
                <w:sz w:val="32"/>
                <w:szCs w:val="3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品名</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w:t>
            </w: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用途</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电池</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1号/5号</w:t>
            </w: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12/16</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粒</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长尾夹</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大/中/小</w:t>
            </w: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各1</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油性笔</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w:t>
            </w: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油性笔</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细（黑/红）</w:t>
            </w: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10/5</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签字笔</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黑/红</w:t>
            </w: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60/5</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复写纸</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国旗</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1号</w:t>
            </w: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面</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校旗</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2号</w:t>
            </w: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面</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矿泉水</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箱</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花球</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线手套</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锦旗</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80*50cm</w:t>
            </w: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面</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奖杯</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金属奖杯，约300mm高</w:t>
            </w: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座</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奖牌</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金属奖牌 70mm,90克</w:t>
            </w: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奖状</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A4奖状，120克，含印制</w:t>
            </w: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280</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发令弹</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100发/盒</w:t>
            </w: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接力棒</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氧化比赛接力棒</w:t>
            </w: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小红旗</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横额</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幅</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横幅</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4</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幅</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 xml:space="preserve">在大本营张贴各二级学院名字：护理临床医学院、中医学院、南药学院、医学技术学院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9"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号码牌贴（一次性贴纸）</w:t>
            </w:r>
          </w:p>
        </w:tc>
        <w:tc>
          <w:tcPr>
            <w:tcW w:w="29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1—99号（红蓝绿）各2套，直径10CM</w:t>
            </w: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成绩公布喷画</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幅</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主席台背景喷画</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幅</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班牌</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矿泉水</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箱</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秒表</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fox哨子</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0"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喷漆</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4"/>
                <w:szCs w:val="24"/>
                <w:u w:val="none"/>
              </w:rPr>
            </w:pP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支</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92" w:hRule="atLeast"/>
        </w:trPr>
        <w:tc>
          <w:tcPr>
            <w:tcW w:w="28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超霸镍氢充电电池</w:t>
            </w:r>
          </w:p>
        </w:tc>
        <w:tc>
          <w:tcPr>
            <w:tcW w:w="2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1300Am，5号</w:t>
            </w:r>
          </w:p>
        </w:tc>
        <w:tc>
          <w:tcPr>
            <w:tcW w:w="21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校运会</w:t>
            </w:r>
          </w:p>
        </w:tc>
        <w:tc>
          <w:tcPr>
            <w:tcW w:w="18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粒</w:t>
            </w:r>
          </w:p>
        </w:tc>
        <w:tc>
          <w:tcPr>
            <w:tcW w:w="25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4"/>
                <w:szCs w:val="24"/>
                <w:u w:val="none"/>
              </w:rPr>
            </w:pPr>
          </w:p>
        </w:tc>
      </w:tr>
    </w:tbl>
    <w:p>
      <w:pPr>
        <w:rPr>
          <w:rFonts w:hint="eastAsia" w:ascii="宋体" w:eastAsia="宋体"/>
          <w:b/>
          <w:sz w:val="32"/>
          <w:szCs w:val="32"/>
          <w:lang w:val="en-US" w:eastAsia="zh-CN"/>
        </w:rPr>
      </w:pPr>
      <w:r>
        <w:rPr>
          <w:rFonts w:hint="eastAsia" w:ascii="宋体" w:eastAsia="宋体"/>
          <w:b/>
          <w:sz w:val="32"/>
          <w:szCs w:val="32"/>
          <w:lang w:val="en-US" w:eastAsia="zh-CN"/>
        </w:rPr>
        <w:t xml:space="preserve"> </w:t>
      </w:r>
    </w:p>
    <w:p>
      <w:pPr>
        <w:rPr>
          <w:rFonts w:hint="eastAsia" w:eastAsia="仿宋"/>
          <w:sz w:val="28"/>
          <w:szCs w:val="28"/>
          <w:lang w:val="en-US" w:eastAsia="zh-CN"/>
        </w:rPr>
      </w:pPr>
    </w:p>
    <w:sectPr>
      <w:footerReference r:id="rId5" w:type="default"/>
      <w:pgSz w:w="16840" w:h="11910" w:orient="landscape"/>
      <w:pgMar w:top="1100" w:right="1640" w:bottom="1540" w:left="1640" w:header="0" w:footer="135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黑体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3568700</wp:posOffset>
              </wp:positionH>
              <wp:positionV relativeFrom="page">
                <wp:posOffset>10092690</wp:posOffset>
              </wp:positionV>
              <wp:extent cx="424815" cy="139700"/>
              <wp:effectExtent l="0" t="0" r="0" b="0"/>
              <wp:wrapNone/>
              <wp:docPr id="8" name="文本框 1"/>
              <wp:cNvGraphicFramePr/>
              <a:graphic xmlns:a="http://schemas.openxmlformats.org/drawingml/2006/main">
                <a:graphicData uri="http://schemas.microsoft.com/office/word/2010/wordprocessingShape">
                  <wps:wsp>
                    <wps:cNvSpPr txBox="1"/>
                    <wps:spPr>
                      <a:xfrm>
                        <a:off x="0" y="0"/>
                        <a:ext cx="424815" cy="139700"/>
                      </a:xfrm>
                      <a:prstGeom prst="rect">
                        <a:avLst/>
                      </a:prstGeom>
                      <a:noFill/>
                      <a:ln>
                        <a:noFill/>
                      </a:ln>
                    </wps:spPr>
                    <wps:txbx>
                      <w:txbxContent>
                        <w:p>
                          <w:pPr>
                            <w:spacing w:before="0" w:line="200" w:lineRule="exact"/>
                            <w:ind w:left="20" w:right="0" w:firstLine="0"/>
                            <w:jc w:val="left"/>
                            <w:rPr>
                              <w:rFonts w:hint="eastAsia" w:ascii="宋体" w:eastAsia="宋体"/>
                              <w:sz w:val="18"/>
                            </w:rPr>
                          </w:pPr>
                          <w:r>
                            <w:rPr>
                              <w:rFonts w:hint="eastAsia" w:ascii="宋体" w:eastAsia="宋体"/>
                              <w:sz w:val="18"/>
                            </w:rPr>
                            <w:t xml:space="preserve">第 </w:t>
                          </w:r>
                          <w:r>
                            <w:fldChar w:fldCharType="begin"/>
                          </w:r>
                          <w:r>
                            <w:rPr>
                              <w:rFonts w:hint="eastAsia" w:ascii="宋体" w:eastAsia="宋体"/>
                              <w:sz w:val="18"/>
                            </w:rPr>
                            <w:instrText xml:space="preserve"> PAGE </w:instrText>
                          </w:r>
                          <w:r>
                            <w:fldChar w:fldCharType="separate"/>
                          </w:r>
                          <w:r>
                            <w:t>2</w:t>
                          </w:r>
                          <w:r>
                            <w:fldChar w:fldCharType="end"/>
                          </w:r>
                          <w:r>
                            <w:rPr>
                              <w:rFonts w:hint="eastAsia" w:ascii="宋体" w:eastAsia="宋体"/>
                              <w:sz w:val="18"/>
                            </w:rPr>
                            <w:t xml:space="preserve"> 页</w:t>
                          </w:r>
                        </w:p>
                      </w:txbxContent>
                    </wps:txbx>
                    <wps:bodyPr lIns="0" tIns="0" rIns="0" bIns="0" upright="1"/>
                  </wps:wsp>
                </a:graphicData>
              </a:graphic>
            </wp:anchor>
          </w:drawing>
        </mc:Choice>
        <mc:Fallback>
          <w:pict>
            <v:shape id="文本框 1" o:spid="_x0000_s1026" o:spt="202" type="#_x0000_t202" style="position:absolute;left:0pt;margin-left:281pt;margin-top:794.7pt;height:11pt;width:33.45pt;mso-position-horizontal-relative:page;mso-position-vertical-relative:page;z-index:-251655168;mso-width-relative:page;mso-height-relative:page;" filled="f" stroked="f" coordsize="21600,21600" o:gfxdata="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FIZZGjbAAAADQEAAA8AAAAA&#10;AAAAAQAgAAAAIgAAAGRycy9kb3ducmV2LnhtbFBLAQIUABQAAAAIAIdO4kBbMpTNnwEAACMDAAAO&#10;AAAAAAAAAAEAIAAAACoBAABkcnMvZTJvRG9jLnhtbFBLBQYAAAAABgAGAFkBAAA7BQAAAAA=&#10;">
              <v:fill on="f" focussize="0,0"/>
              <v:stroke on="f"/>
              <v:imagedata o:title=""/>
              <o:lock v:ext="edit" aspectratio="f"/>
              <v:textbox inset="0mm,0mm,0mm,0mm">
                <w:txbxContent>
                  <w:p>
                    <w:pPr>
                      <w:spacing w:before="0" w:line="200" w:lineRule="exact"/>
                      <w:ind w:left="20" w:right="0" w:firstLine="0"/>
                      <w:jc w:val="left"/>
                      <w:rPr>
                        <w:rFonts w:hint="eastAsia" w:ascii="宋体" w:eastAsia="宋体"/>
                        <w:sz w:val="18"/>
                      </w:rPr>
                    </w:pPr>
                    <w:r>
                      <w:rPr>
                        <w:rFonts w:hint="eastAsia" w:ascii="宋体" w:eastAsia="宋体"/>
                        <w:sz w:val="18"/>
                      </w:rPr>
                      <w:t xml:space="preserve">第 </w:t>
                    </w:r>
                    <w:r>
                      <w:fldChar w:fldCharType="begin"/>
                    </w:r>
                    <w:r>
                      <w:rPr>
                        <w:rFonts w:hint="eastAsia" w:ascii="宋体" w:eastAsia="宋体"/>
                        <w:sz w:val="18"/>
                      </w:rPr>
                      <w:instrText xml:space="preserve"> PAGE </w:instrText>
                    </w:r>
                    <w:r>
                      <w:fldChar w:fldCharType="separate"/>
                    </w:r>
                    <w:r>
                      <w:t>2</w:t>
                    </w:r>
                    <w:r>
                      <w:fldChar w:fldCharType="end"/>
                    </w:r>
                    <w:r>
                      <w:rPr>
                        <w:rFonts w:hint="eastAsia" w:ascii="宋体" w:eastAsia="宋体"/>
                        <w:sz w:val="18"/>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5359400</wp:posOffset>
              </wp:positionH>
              <wp:positionV relativeFrom="page">
                <wp:posOffset>6960870</wp:posOffset>
              </wp:positionV>
              <wp:extent cx="482600" cy="141605"/>
              <wp:effectExtent l="0" t="0" r="0" b="0"/>
              <wp:wrapNone/>
              <wp:docPr id="9" name="文本框 3"/>
              <wp:cNvGraphicFramePr/>
              <a:graphic xmlns:a="http://schemas.openxmlformats.org/drawingml/2006/main">
                <a:graphicData uri="http://schemas.microsoft.com/office/word/2010/wordprocessingShape">
                  <wps:wsp>
                    <wps:cNvSpPr txBox="1"/>
                    <wps:spPr>
                      <a:xfrm>
                        <a:off x="0" y="0"/>
                        <a:ext cx="482600" cy="141605"/>
                      </a:xfrm>
                      <a:prstGeom prst="rect">
                        <a:avLst/>
                      </a:prstGeom>
                      <a:noFill/>
                      <a:ln>
                        <a:noFill/>
                      </a:ln>
                    </wps:spPr>
                    <wps:txbx>
                      <w:txbxContent>
                        <w:p>
                          <w:pPr>
                            <w:spacing w:before="0" w:line="202" w:lineRule="exact"/>
                            <w:ind w:left="20" w:right="0" w:firstLine="0"/>
                            <w:jc w:val="left"/>
                            <w:rPr>
                              <w:rFonts w:hint="eastAsia" w:ascii="宋体" w:eastAsia="宋体"/>
                              <w:sz w:val="18"/>
                            </w:rPr>
                          </w:pPr>
                          <w:r>
                            <w:rPr>
                              <w:rFonts w:hint="eastAsia" w:ascii="宋体" w:eastAsia="宋体"/>
                              <w:sz w:val="18"/>
                            </w:rPr>
                            <w:t xml:space="preserve">第 </w:t>
                          </w:r>
                          <w:r>
                            <w:fldChar w:fldCharType="begin"/>
                          </w:r>
                          <w:r>
                            <w:rPr>
                              <w:rFonts w:hint="eastAsia" w:ascii="宋体" w:eastAsia="宋体"/>
                              <w:sz w:val="18"/>
                            </w:rPr>
                            <w:instrText xml:space="preserve"> PAGE </w:instrText>
                          </w:r>
                          <w:r>
                            <w:fldChar w:fldCharType="separate"/>
                          </w:r>
                          <w:r>
                            <w:t>10</w:t>
                          </w:r>
                          <w:r>
                            <w:fldChar w:fldCharType="end"/>
                          </w:r>
                          <w:r>
                            <w:rPr>
                              <w:rFonts w:hint="eastAsia" w:ascii="宋体" w:eastAsia="宋体"/>
                              <w:sz w:val="18"/>
                            </w:rPr>
                            <w:t xml:space="preserve"> 页</w:t>
                          </w:r>
                        </w:p>
                      </w:txbxContent>
                    </wps:txbx>
                    <wps:bodyPr lIns="0" tIns="0" rIns="0" bIns="0" upright="1"/>
                  </wps:wsp>
                </a:graphicData>
              </a:graphic>
            </wp:anchor>
          </w:drawing>
        </mc:Choice>
        <mc:Fallback>
          <w:pict>
            <v:shape id="文本框 3" o:spid="_x0000_s1026" o:spt="202" type="#_x0000_t202" style="position:absolute;left:0pt;margin-left:422pt;margin-top:548.1pt;height:11.15pt;width:38pt;mso-position-horizontal-relative:page;mso-position-vertical-relative:page;z-index:-251655168;mso-width-relative:page;mso-height-relative:page;" filled="f" stroked="f" coordsize="21600,21600" o:gfxdata="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CIKKGY2gAAAA0BAAAPAAAAAAAA&#10;AAEAIAAAACIAAABkcnMvZG93bnJldi54bWxQSwECFAAUAAAACACHTuJAMPz1y54BAAAjAwAADgAA&#10;AAAAAAABACAAAAApAQAAZHJzL2Uyb0RvYy54bWxQSwUGAAAAAAYABgBZAQAAOQUAAAAA&#10;">
              <v:fill on="f" focussize="0,0"/>
              <v:stroke on="f"/>
              <v:imagedata o:title=""/>
              <o:lock v:ext="edit" aspectratio="f"/>
              <v:textbox inset="0mm,0mm,0mm,0mm">
                <w:txbxContent>
                  <w:p>
                    <w:pPr>
                      <w:spacing w:before="0" w:line="202" w:lineRule="exact"/>
                      <w:ind w:left="20" w:right="0" w:firstLine="0"/>
                      <w:jc w:val="left"/>
                      <w:rPr>
                        <w:rFonts w:hint="eastAsia" w:ascii="宋体" w:eastAsia="宋体"/>
                        <w:sz w:val="18"/>
                      </w:rPr>
                    </w:pPr>
                    <w:r>
                      <w:rPr>
                        <w:rFonts w:hint="eastAsia" w:ascii="宋体" w:eastAsia="宋体"/>
                        <w:sz w:val="18"/>
                      </w:rPr>
                      <w:t xml:space="preserve">第 </w:t>
                    </w:r>
                    <w:r>
                      <w:fldChar w:fldCharType="begin"/>
                    </w:r>
                    <w:r>
                      <w:rPr>
                        <w:rFonts w:hint="eastAsia" w:ascii="宋体" w:eastAsia="宋体"/>
                        <w:sz w:val="18"/>
                      </w:rPr>
                      <w:instrText xml:space="preserve"> PAGE </w:instrText>
                    </w:r>
                    <w:r>
                      <w:fldChar w:fldCharType="separate"/>
                    </w:r>
                    <w:r>
                      <w:t>10</w:t>
                    </w:r>
                    <w:r>
                      <w:fldChar w:fldCharType="end"/>
                    </w:r>
                    <w:r>
                      <w:rPr>
                        <w:rFonts w:hint="eastAsia" w:ascii="宋体" w:eastAsia="宋体"/>
                        <w:sz w:val="18"/>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4978400</wp:posOffset>
              </wp:positionH>
              <wp:positionV relativeFrom="page">
                <wp:posOffset>6524625</wp:posOffset>
              </wp:positionV>
              <wp:extent cx="737235" cy="203835"/>
              <wp:effectExtent l="0" t="0" r="0" b="0"/>
              <wp:wrapNone/>
              <wp:docPr id="10" name="文本框 4"/>
              <wp:cNvGraphicFramePr/>
              <a:graphic xmlns:a="http://schemas.openxmlformats.org/drawingml/2006/main">
                <a:graphicData uri="http://schemas.microsoft.com/office/word/2010/wordprocessingShape">
                  <wps:wsp>
                    <wps:cNvSpPr txBox="1"/>
                    <wps:spPr>
                      <a:xfrm>
                        <a:off x="0" y="0"/>
                        <a:ext cx="737235" cy="203835"/>
                      </a:xfrm>
                      <a:prstGeom prst="rect">
                        <a:avLst/>
                      </a:prstGeom>
                      <a:noFill/>
                      <a:ln>
                        <a:noFill/>
                      </a:ln>
                    </wps:spPr>
                    <wps:txbx>
                      <w:txbxContent>
                        <w:p>
                          <w:pPr>
                            <w:spacing w:before="0" w:line="301" w:lineRule="exact"/>
                            <w:ind w:left="20" w:right="0" w:firstLine="0"/>
                            <w:jc w:val="left"/>
                            <w:rPr>
                              <w:rFonts w:hint="eastAsia" w:ascii="宋体" w:eastAsia="宋体"/>
                              <w:sz w:val="28"/>
                            </w:rPr>
                          </w:pPr>
                          <w:r>
                            <w:rPr>
                              <w:rFonts w:hint="eastAsia" w:ascii="宋体" w:eastAsia="宋体"/>
                              <w:sz w:val="28"/>
                            </w:rPr>
                            <w:t xml:space="preserve">第 </w:t>
                          </w:r>
                          <w:r>
                            <w:fldChar w:fldCharType="begin"/>
                          </w:r>
                          <w:r>
                            <w:rPr>
                              <w:rFonts w:hint="eastAsia" w:ascii="宋体" w:eastAsia="宋体"/>
                              <w:sz w:val="28"/>
                            </w:rPr>
                            <w:instrText xml:space="preserve"> PAGE </w:instrText>
                          </w:r>
                          <w:r>
                            <w:fldChar w:fldCharType="separate"/>
                          </w:r>
                          <w:r>
                            <w:t>13</w:t>
                          </w:r>
                          <w:r>
                            <w:fldChar w:fldCharType="end"/>
                          </w:r>
                          <w:r>
                            <w:rPr>
                              <w:rFonts w:hint="eastAsia" w:ascii="宋体" w:eastAsia="宋体"/>
                              <w:sz w:val="28"/>
                            </w:rPr>
                            <w:t xml:space="preserve"> 页</w:t>
                          </w:r>
                        </w:p>
                      </w:txbxContent>
                    </wps:txbx>
                    <wps:bodyPr lIns="0" tIns="0" rIns="0" bIns="0" upright="1"/>
                  </wps:wsp>
                </a:graphicData>
              </a:graphic>
            </wp:anchor>
          </w:drawing>
        </mc:Choice>
        <mc:Fallback>
          <w:pict>
            <v:shape id="文本框 4" o:spid="_x0000_s1026" o:spt="202" type="#_x0000_t202" style="position:absolute;left:0pt;margin-left:392pt;margin-top:513.75pt;height:16.05pt;width:58.05pt;mso-position-horizontal-relative:page;mso-position-vertical-relative:page;z-index:-251655168;mso-width-relative:page;mso-height-relative:page;" filled="f" stroked="f" coordsize="21600,21600" o:gfxdata="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ht4HVtsAAAANAQAADwAAAAAA&#10;AAABACAAAAAiAAAAZHJzL2Rvd25yZXYueG1sUEsBAhQAFAAAAAgAh07iQDbe8VqeAQAAJAMAAA4A&#10;AAAAAAAAAQAgAAAAKgEAAGRycy9lMm9Eb2MueG1sUEsFBgAAAAAGAAYAWQEAADoFAAAAAA==&#10;">
              <v:fill on="f" focussize="0,0"/>
              <v:stroke on="f"/>
              <v:imagedata o:title=""/>
              <o:lock v:ext="edit" aspectratio="f"/>
              <v:textbox inset="0mm,0mm,0mm,0mm">
                <w:txbxContent>
                  <w:p>
                    <w:pPr>
                      <w:spacing w:before="0" w:line="301" w:lineRule="exact"/>
                      <w:ind w:left="20" w:right="0" w:firstLine="0"/>
                      <w:jc w:val="left"/>
                      <w:rPr>
                        <w:rFonts w:hint="eastAsia" w:ascii="宋体" w:eastAsia="宋体"/>
                        <w:sz w:val="28"/>
                      </w:rPr>
                    </w:pPr>
                    <w:r>
                      <w:rPr>
                        <w:rFonts w:hint="eastAsia" w:ascii="宋体" w:eastAsia="宋体"/>
                        <w:sz w:val="28"/>
                      </w:rPr>
                      <w:t xml:space="preserve">第 </w:t>
                    </w:r>
                    <w:r>
                      <w:fldChar w:fldCharType="begin"/>
                    </w:r>
                    <w:r>
                      <w:rPr>
                        <w:rFonts w:hint="eastAsia" w:ascii="宋体" w:eastAsia="宋体"/>
                        <w:sz w:val="28"/>
                      </w:rPr>
                      <w:instrText xml:space="preserve"> PAGE </w:instrText>
                    </w:r>
                    <w:r>
                      <w:fldChar w:fldCharType="separate"/>
                    </w:r>
                    <w:r>
                      <w:t>13</w:t>
                    </w:r>
                    <w:r>
                      <w:fldChar w:fldCharType="end"/>
                    </w:r>
                    <w:r>
                      <w:rPr>
                        <w:rFonts w:hint="eastAsia" w:ascii="宋体" w:eastAsia="宋体"/>
                        <w:sz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DFE8C9"/>
    <w:multiLevelType w:val="singleLevel"/>
    <w:tmpl w:val="E5DFE8C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3NmMxZDJmOGJlYzQ5ZTc5YTRlOWEyODQyOGYyNmYifQ=="/>
  </w:docVars>
  <w:rsids>
    <w:rsidRoot w:val="00000000"/>
    <w:rsid w:val="00814ACC"/>
    <w:rsid w:val="00A41BEC"/>
    <w:rsid w:val="00C71C4E"/>
    <w:rsid w:val="00EE571E"/>
    <w:rsid w:val="018856AF"/>
    <w:rsid w:val="01B97F5E"/>
    <w:rsid w:val="01C25044"/>
    <w:rsid w:val="02F4124E"/>
    <w:rsid w:val="037E2A7A"/>
    <w:rsid w:val="03BB1D6C"/>
    <w:rsid w:val="03DA4CF1"/>
    <w:rsid w:val="042A6EF2"/>
    <w:rsid w:val="050C4D7B"/>
    <w:rsid w:val="05C4083C"/>
    <w:rsid w:val="06560C19"/>
    <w:rsid w:val="07724080"/>
    <w:rsid w:val="081F5762"/>
    <w:rsid w:val="08C12578"/>
    <w:rsid w:val="097A6225"/>
    <w:rsid w:val="097E2113"/>
    <w:rsid w:val="09A02E86"/>
    <w:rsid w:val="0A60366D"/>
    <w:rsid w:val="0A6E2DD5"/>
    <w:rsid w:val="0A856C30"/>
    <w:rsid w:val="0ABA0FCF"/>
    <w:rsid w:val="0B4340AA"/>
    <w:rsid w:val="0B5F6BA4"/>
    <w:rsid w:val="0BBE6C37"/>
    <w:rsid w:val="0BF26547"/>
    <w:rsid w:val="0C8C24F7"/>
    <w:rsid w:val="0CAA790E"/>
    <w:rsid w:val="0D200E92"/>
    <w:rsid w:val="0D6D057B"/>
    <w:rsid w:val="0D706C5B"/>
    <w:rsid w:val="0D7511DD"/>
    <w:rsid w:val="0E4F4352"/>
    <w:rsid w:val="0E944A7D"/>
    <w:rsid w:val="0EC609D2"/>
    <w:rsid w:val="0ED51137"/>
    <w:rsid w:val="0FBE110F"/>
    <w:rsid w:val="10942E38"/>
    <w:rsid w:val="10E75B55"/>
    <w:rsid w:val="10FA404B"/>
    <w:rsid w:val="11A512AF"/>
    <w:rsid w:val="12347E44"/>
    <w:rsid w:val="12802AFE"/>
    <w:rsid w:val="12B17A24"/>
    <w:rsid w:val="12D46792"/>
    <w:rsid w:val="13017086"/>
    <w:rsid w:val="134D12F5"/>
    <w:rsid w:val="13533D6F"/>
    <w:rsid w:val="1372740F"/>
    <w:rsid w:val="13C25173"/>
    <w:rsid w:val="14685BF8"/>
    <w:rsid w:val="14A971FD"/>
    <w:rsid w:val="14B77ACB"/>
    <w:rsid w:val="14C5467E"/>
    <w:rsid w:val="15D54F0F"/>
    <w:rsid w:val="15EB55E7"/>
    <w:rsid w:val="15F97C5A"/>
    <w:rsid w:val="160E36AB"/>
    <w:rsid w:val="16783AEC"/>
    <w:rsid w:val="16D13348"/>
    <w:rsid w:val="16F05E8F"/>
    <w:rsid w:val="16FF6A54"/>
    <w:rsid w:val="17182DA6"/>
    <w:rsid w:val="171F21BA"/>
    <w:rsid w:val="1783099B"/>
    <w:rsid w:val="17EE22B8"/>
    <w:rsid w:val="17F34131"/>
    <w:rsid w:val="18400CFE"/>
    <w:rsid w:val="185C268A"/>
    <w:rsid w:val="185F1CB9"/>
    <w:rsid w:val="18E13BCB"/>
    <w:rsid w:val="19120228"/>
    <w:rsid w:val="195645B9"/>
    <w:rsid w:val="19A74094"/>
    <w:rsid w:val="19C325C9"/>
    <w:rsid w:val="19E554C0"/>
    <w:rsid w:val="1A5D4BCC"/>
    <w:rsid w:val="1B720A60"/>
    <w:rsid w:val="1C2644AE"/>
    <w:rsid w:val="1C281B11"/>
    <w:rsid w:val="1C602A53"/>
    <w:rsid w:val="1D656868"/>
    <w:rsid w:val="1D912D2C"/>
    <w:rsid w:val="1D9E652E"/>
    <w:rsid w:val="1E4C1AE7"/>
    <w:rsid w:val="1E5866DD"/>
    <w:rsid w:val="1E66760D"/>
    <w:rsid w:val="1EA336D1"/>
    <w:rsid w:val="1EE77A61"/>
    <w:rsid w:val="1EEA12FF"/>
    <w:rsid w:val="1FFB38C5"/>
    <w:rsid w:val="20116604"/>
    <w:rsid w:val="21D3794F"/>
    <w:rsid w:val="21EC0C0F"/>
    <w:rsid w:val="221B18A3"/>
    <w:rsid w:val="22584225"/>
    <w:rsid w:val="22D14CB0"/>
    <w:rsid w:val="23D5257E"/>
    <w:rsid w:val="240921EF"/>
    <w:rsid w:val="241A2B83"/>
    <w:rsid w:val="24C221FF"/>
    <w:rsid w:val="25877913"/>
    <w:rsid w:val="25D96410"/>
    <w:rsid w:val="26B06968"/>
    <w:rsid w:val="271174F8"/>
    <w:rsid w:val="27400AF9"/>
    <w:rsid w:val="27716A62"/>
    <w:rsid w:val="279C49B4"/>
    <w:rsid w:val="2877213D"/>
    <w:rsid w:val="2931140B"/>
    <w:rsid w:val="2A3139B9"/>
    <w:rsid w:val="2A7C19A5"/>
    <w:rsid w:val="2AC34CB5"/>
    <w:rsid w:val="2AD04849"/>
    <w:rsid w:val="2B2B6B2E"/>
    <w:rsid w:val="2B397896"/>
    <w:rsid w:val="2B4E58F2"/>
    <w:rsid w:val="2BC936FA"/>
    <w:rsid w:val="2BE862AC"/>
    <w:rsid w:val="2CA74E3C"/>
    <w:rsid w:val="2CB8568C"/>
    <w:rsid w:val="2CCC5B7F"/>
    <w:rsid w:val="2DD81577"/>
    <w:rsid w:val="2E306A6E"/>
    <w:rsid w:val="2F3576B8"/>
    <w:rsid w:val="2F776BDF"/>
    <w:rsid w:val="2FAC786D"/>
    <w:rsid w:val="2FEF6712"/>
    <w:rsid w:val="307D696F"/>
    <w:rsid w:val="309537C1"/>
    <w:rsid w:val="30F85AFE"/>
    <w:rsid w:val="31530D6A"/>
    <w:rsid w:val="317D6E22"/>
    <w:rsid w:val="31997F01"/>
    <w:rsid w:val="31AC6F64"/>
    <w:rsid w:val="32584AA6"/>
    <w:rsid w:val="32DF7CB0"/>
    <w:rsid w:val="331210F9"/>
    <w:rsid w:val="33D939C5"/>
    <w:rsid w:val="34C72EB6"/>
    <w:rsid w:val="34F14D3E"/>
    <w:rsid w:val="35444468"/>
    <w:rsid w:val="35B53FBE"/>
    <w:rsid w:val="35F66AB0"/>
    <w:rsid w:val="3663201E"/>
    <w:rsid w:val="370840EC"/>
    <w:rsid w:val="38202F12"/>
    <w:rsid w:val="387D5BBB"/>
    <w:rsid w:val="3B2175AC"/>
    <w:rsid w:val="3B615F60"/>
    <w:rsid w:val="3BB8708F"/>
    <w:rsid w:val="3BFE66BE"/>
    <w:rsid w:val="3C1A5760"/>
    <w:rsid w:val="3C4816E7"/>
    <w:rsid w:val="3C6067B4"/>
    <w:rsid w:val="3C941699"/>
    <w:rsid w:val="3D007B53"/>
    <w:rsid w:val="3D0715A3"/>
    <w:rsid w:val="3D072225"/>
    <w:rsid w:val="3D923FF9"/>
    <w:rsid w:val="3F125FDD"/>
    <w:rsid w:val="3F2F3033"/>
    <w:rsid w:val="3F473ED8"/>
    <w:rsid w:val="3FA33BE5"/>
    <w:rsid w:val="407B5C51"/>
    <w:rsid w:val="40835470"/>
    <w:rsid w:val="418D012C"/>
    <w:rsid w:val="41B82EB4"/>
    <w:rsid w:val="42315AC8"/>
    <w:rsid w:val="430D71E7"/>
    <w:rsid w:val="44124799"/>
    <w:rsid w:val="458257DD"/>
    <w:rsid w:val="463902F3"/>
    <w:rsid w:val="46926EF2"/>
    <w:rsid w:val="46C358EC"/>
    <w:rsid w:val="47605D1B"/>
    <w:rsid w:val="47DD4B28"/>
    <w:rsid w:val="48783DD0"/>
    <w:rsid w:val="489F3F1D"/>
    <w:rsid w:val="4929734E"/>
    <w:rsid w:val="4A176076"/>
    <w:rsid w:val="4A361719"/>
    <w:rsid w:val="4AF12EB9"/>
    <w:rsid w:val="4AF57E89"/>
    <w:rsid w:val="4B5D29D7"/>
    <w:rsid w:val="4BAF3531"/>
    <w:rsid w:val="4BE60F1D"/>
    <w:rsid w:val="4CB86415"/>
    <w:rsid w:val="4D277A86"/>
    <w:rsid w:val="4DA6350F"/>
    <w:rsid w:val="4E125FF9"/>
    <w:rsid w:val="4EA742B3"/>
    <w:rsid w:val="4F4F1C96"/>
    <w:rsid w:val="4F76547D"/>
    <w:rsid w:val="4FCE41A2"/>
    <w:rsid w:val="50922543"/>
    <w:rsid w:val="514C074E"/>
    <w:rsid w:val="514D36C3"/>
    <w:rsid w:val="51783745"/>
    <w:rsid w:val="51C27D36"/>
    <w:rsid w:val="52171121"/>
    <w:rsid w:val="53455624"/>
    <w:rsid w:val="535B6AB2"/>
    <w:rsid w:val="53F21C3B"/>
    <w:rsid w:val="540B1521"/>
    <w:rsid w:val="54162680"/>
    <w:rsid w:val="542B4327"/>
    <w:rsid w:val="54735CC3"/>
    <w:rsid w:val="54B24A7A"/>
    <w:rsid w:val="55960F31"/>
    <w:rsid w:val="55BB5E25"/>
    <w:rsid w:val="55C34B11"/>
    <w:rsid w:val="560E52F8"/>
    <w:rsid w:val="56896BDC"/>
    <w:rsid w:val="56DA167E"/>
    <w:rsid w:val="577675F9"/>
    <w:rsid w:val="57FD15A4"/>
    <w:rsid w:val="58276B45"/>
    <w:rsid w:val="58292F39"/>
    <w:rsid w:val="5932754F"/>
    <w:rsid w:val="593E7CA2"/>
    <w:rsid w:val="59554FEC"/>
    <w:rsid w:val="59A9382A"/>
    <w:rsid w:val="5B885B4D"/>
    <w:rsid w:val="5BCC44B3"/>
    <w:rsid w:val="5D1A27D4"/>
    <w:rsid w:val="5D3A21E4"/>
    <w:rsid w:val="5D681792"/>
    <w:rsid w:val="5E5841D9"/>
    <w:rsid w:val="5E79177D"/>
    <w:rsid w:val="5EF42539"/>
    <w:rsid w:val="5FB817E0"/>
    <w:rsid w:val="60912DAE"/>
    <w:rsid w:val="61651CB1"/>
    <w:rsid w:val="62033E14"/>
    <w:rsid w:val="62451280"/>
    <w:rsid w:val="62840BD6"/>
    <w:rsid w:val="62D11B87"/>
    <w:rsid w:val="63601286"/>
    <w:rsid w:val="63CB4828"/>
    <w:rsid w:val="63F37E49"/>
    <w:rsid w:val="64294B00"/>
    <w:rsid w:val="64327C36"/>
    <w:rsid w:val="66860EDB"/>
    <w:rsid w:val="670F50A1"/>
    <w:rsid w:val="679B09B6"/>
    <w:rsid w:val="68FD47D3"/>
    <w:rsid w:val="693B1929"/>
    <w:rsid w:val="695C5564"/>
    <w:rsid w:val="697A0165"/>
    <w:rsid w:val="69910835"/>
    <w:rsid w:val="699B5887"/>
    <w:rsid w:val="69DA7573"/>
    <w:rsid w:val="6ADA762A"/>
    <w:rsid w:val="6B4C17C5"/>
    <w:rsid w:val="6B5A23A8"/>
    <w:rsid w:val="6BA17D14"/>
    <w:rsid w:val="6BDE1AC0"/>
    <w:rsid w:val="6CAE2F39"/>
    <w:rsid w:val="6D3A657B"/>
    <w:rsid w:val="6D724552"/>
    <w:rsid w:val="6D9B40D1"/>
    <w:rsid w:val="6DA31006"/>
    <w:rsid w:val="6DB24628"/>
    <w:rsid w:val="6E003819"/>
    <w:rsid w:val="6E020D45"/>
    <w:rsid w:val="6E14501E"/>
    <w:rsid w:val="6E7462E4"/>
    <w:rsid w:val="6EA3103A"/>
    <w:rsid w:val="6F276F30"/>
    <w:rsid w:val="6FE23BA1"/>
    <w:rsid w:val="6FFE7D34"/>
    <w:rsid w:val="708244C1"/>
    <w:rsid w:val="70D94A29"/>
    <w:rsid w:val="710B6BAC"/>
    <w:rsid w:val="712C6A9D"/>
    <w:rsid w:val="716861DA"/>
    <w:rsid w:val="716F2C97"/>
    <w:rsid w:val="71B90734"/>
    <w:rsid w:val="71CF1CEE"/>
    <w:rsid w:val="71FD69AD"/>
    <w:rsid w:val="7200052A"/>
    <w:rsid w:val="721D26F3"/>
    <w:rsid w:val="730339A7"/>
    <w:rsid w:val="73371307"/>
    <w:rsid w:val="73775372"/>
    <w:rsid w:val="73D05CD5"/>
    <w:rsid w:val="73DD3B26"/>
    <w:rsid w:val="73EA1EF4"/>
    <w:rsid w:val="73EB7EC0"/>
    <w:rsid w:val="73F70B33"/>
    <w:rsid w:val="741C570D"/>
    <w:rsid w:val="74595A33"/>
    <w:rsid w:val="749B3DA3"/>
    <w:rsid w:val="74D745CD"/>
    <w:rsid w:val="752913AF"/>
    <w:rsid w:val="755921FF"/>
    <w:rsid w:val="757A1C0A"/>
    <w:rsid w:val="75910BFB"/>
    <w:rsid w:val="75A20D53"/>
    <w:rsid w:val="75A719F7"/>
    <w:rsid w:val="75A86778"/>
    <w:rsid w:val="75AD1FE0"/>
    <w:rsid w:val="75B70683"/>
    <w:rsid w:val="75BC66C7"/>
    <w:rsid w:val="75C63462"/>
    <w:rsid w:val="7670743F"/>
    <w:rsid w:val="770311E4"/>
    <w:rsid w:val="77722659"/>
    <w:rsid w:val="778921AB"/>
    <w:rsid w:val="779A2E2D"/>
    <w:rsid w:val="77C70FE5"/>
    <w:rsid w:val="786F5A8F"/>
    <w:rsid w:val="7883562F"/>
    <w:rsid w:val="793416EF"/>
    <w:rsid w:val="798A5E30"/>
    <w:rsid w:val="7A174DF6"/>
    <w:rsid w:val="7BC81A14"/>
    <w:rsid w:val="7C563E67"/>
    <w:rsid w:val="7C9060A3"/>
    <w:rsid w:val="7CA53A11"/>
    <w:rsid w:val="7D100B67"/>
    <w:rsid w:val="7DA641A7"/>
    <w:rsid w:val="7E0E3838"/>
    <w:rsid w:val="7E1A53B1"/>
    <w:rsid w:val="7E70004F"/>
    <w:rsid w:val="7F272FF3"/>
    <w:rsid w:val="7F4B6921"/>
    <w:rsid w:val="7FAF405F"/>
    <w:rsid w:val="7FD85646"/>
    <w:rsid w:val="7FEA01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unhideWhenUsed/>
    <w:qFormat/>
    <w:uiPriority w:val="1"/>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1"/>
    <w:rPr>
      <w:rFonts w:ascii="仿宋" w:hAnsi="仿宋" w:eastAsia="仿宋" w:cs="仿宋"/>
      <w:sz w:val="32"/>
      <w:szCs w:val="32"/>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7">
    <w:name w:val="Table Normal"/>
    <w:semiHidden/>
    <w:unhideWhenUsed/>
    <w:qFormat/>
    <w:uiPriority w:val="2"/>
    <w:tblPr>
      <w:tblLayout w:type="fixed"/>
      <w:tblCellMar>
        <w:top w:w="0" w:type="dxa"/>
        <w:left w:w="0" w:type="dxa"/>
        <w:bottom w:w="0" w:type="dxa"/>
        <w:right w:w="0" w:type="dxa"/>
      </w:tblCellMar>
    </w:tblPr>
  </w:style>
  <w:style w:type="paragraph" w:styleId="8">
    <w:name w:val="List Paragraph"/>
    <w:basedOn w:val="1"/>
    <w:qFormat/>
    <w:uiPriority w:val="1"/>
  </w:style>
  <w:style w:type="paragraph" w:customStyle="1" w:styleId="9">
    <w:name w:val="Table Paragraph"/>
    <w:basedOn w:val="1"/>
    <w:qFormat/>
    <w:uiPriority w:val="1"/>
    <w:rPr>
      <w:rFonts w:ascii="仿宋" w:hAnsi="仿宋" w:eastAsia="仿宋" w:cs="仿宋"/>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5147</Words>
  <Characters>5450</Characters>
  <TotalTime>1</TotalTime>
  <ScaleCrop>false</ScaleCrop>
  <LinksUpToDate>false</LinksUpToDate>
  <CharactersWithSpaces>5483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2021-11-08T08:55:00Z</dcterms:created>
  <dc:creator>hp</dc:creator>
  <cp:lastModifiedBy>王峰</cp:lastModifiedBy>
  <cp:lastPrinted>2021-11-08T07:53:00Z</cp:lastPrinted>
  <dcterms:modified xsi:type="dcterms:W3CDTF">2022-11-09T05:10:52Z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139BFC02ECFC49B386EEF198A6F39130</vt:lpwstr>
  </property>
</Properties>
</file>